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44CAC" w14:textId="1BC93EDB" w:rsidR="007242AD" w:rsidRPr="00375C14" w:rsidRDefault="275E11BA">
      <w:pPr>
        <w:tabs>
          <w:tab w:val="left" w:pos="2127"/>
        </w:tabs>
        <w:spacing w:after="0" w:line="240" w:lineRule="auto"/>
        <w:ind w:left="2131" w:hanging="2131"/>
        <w:rPr>
          <w:rFonts w:eastAsia="Times New Roman"/>
          <w:b/>
          <w:bCs/>
          <w:noProof/>
          <w:sz w:val="24"/>
          <w:szCs w:val="24"/>
        </w:rPr>
      </w:pPr>
      <w:bookmarkStart w:id="0" w:name="OLE_LINK2"/>
      <w:bookmarkStart w:id="1" w:name="OLE_LINK1"/>
      <w:r w:rsidRPr="08E66011">
        <w:rPr>
          <w:rFonts w:eastAsia="Times New Roman"/>
          <w:b/>
          <w:bCs/>
          <w:noProof/>
          <w:sz w:val="24"/>
          <w:szCs w:val="24"/>
        </w:rPr>
        <w:t>3GPP TSG SA WG4 125 Meeting</w:t>
      </w:r>
      <w:r w:rsidR="00375C14">
        <w:tab/>
      </w:r>
      <w:r w:rsidR="00375C14">
        <w:tab/>
      </w:r>
      <w:r w:rsidR="00375C14">
        <w:tab/>
      </w:r>
      <w:r w:rsidR="00375C14">
        <w:tab/>
      </w:r>
      <w:r w:rsidR="00375C14">
        <w:tab/>
      </w:r>
      <w:r w:rsidR="00375C14">
        <w:tab/>
      </w:r>
      <w:r w:rsidR="2492EDFB" w:rsidRPr="08E66011">
        <w:rPr>
          <w:rFonts w:eastAsia="Times New Roman"/>
          <w:b/>
          <w:bCs/>
          <w:noProof/>
          <w:sz w:val="24"/>
          <w:szCs w:val="24"/>
          <w:lang w:val="en-US"/>
        </w:rPr>
        <w:t xml:space="preserve">   S4</w:t>
      </w:r>
      <w:r w:rsidRPr="08E66011">
        <w:rPr>
          <w:rFonts w:eastAsia="Times New Roman"/>
          <w:b/>
          <w:bCs/>
          <w:noProof/>
          <w:sz w:val="24"/>
          <w:szCs w:val="24"/>
          <w:lang w:val="en-US"/>
        </w:rPr>
        <w:t>-</w:t>
      </w:r>
      <w:r w:rsidR="2492EDFB" w:rsidRPr="08E66011">
        <w:rPr>
          <w:rFonts w:eastAsia="Times New Roman"/>
          <w:b/>
          <w:bCs/>
          <w:noProof/>
          <w:color w:val="000000" w:themeColor="text1"/>
          <w:sz w:val="24"/>
          <w:szCs w:val="24"/>
          <w:lang w:val="en-US"/>
        </w:rPr>
        <w:t>23</w:t>
      </w:r>
      <w:r w:rsidR="6A3B8F24" w:rsidRPr="08E66011">
        <w:rPr>
          <w:rFonts w:eastAsia="Times New Roman"/>
          <w:b/>
          <w:bCs/>
          <w:noProof/>
          <w:sz w:val="24"/>
          <w:szCs w:val="24"/>
        </w:rPr>
        <w:t>125</w:t>
      </w:r>
      <w:r w:rsidR="0052369D">
        <w:rPr>
          <w:rFonts w:eastAsia="Times New Roman"/>
          <w:b/>
          <w:bCs/>
          <w:noProof/>
          <w:sz w:val="24"/>
          <w:szCs w:val="24"/>
        </w:rPr>
        <w:t>3</w:t>
      </w:r>
    </w:p>
    <w:p w14:paraId="1F4F7E4F" w14:textId="536F9736" w:rsidR="007242AD" w:rsidRPr="007242AD" w:rsidRDefault="00375C14" w:rsidP="007242AD">
      <w:pPr>
        <w:tabs>
          <w:tab w:val="left" w:pos="2127"/>
        </w:tabs>
        <w:spacing w:after="0" w:line="240" w:lineRule="auto"/>
        <w:ind w:left="2131" w:hanging="2131"/>
        <w:rPr>
          <w:rFonts w:eastAsia="Times New Roman"/>
          <w:b/>
          <w:bCs/>
          <w:i/>
          <w:noProof/>
          <w:sz w:val="24"/>
          <w:szCs w:val="24"/>
          <w:lang w:val="en-US"/>
        </w:rPr>
      </w:pPr>
      <w:r>
        <w:rPr>
          <w:rFonts w:eastAsia="Times New Roman"/>
          <w:b/>
          <w:bCs/>
          <w:noProof/>
          <w:sz w:val="24"/>
          <w:szCs w:val="24"/>
          <w:lang w:val="en-US"/>
        </w:rPr>
        <w:t>Goteborg, Sweden, 21</w:t>
      </w:r>
      <w:r w:rsidRPr="00375C14">
        <w:rPr>
          <w:rFonts w:eastAsia="Times New Roman"/>
          <w:b/>
          <w:bCs/>
          <w:noProof/>
          <w:sz w:val="24"/>
          <w:szCs w:val="24"/>
          <w:vertAlign w:val="superscript"/>
          <w:lang w:val="en-US"/>
        </w:rPr>
        <w:t>st</w:t>
      </w:r>
      <w:r>
        <w:rPr>
          <w:rFonts w:eastAsia="Times New Roman"/>
          <w:b/>
          <w:bCs/>
          <w:noProof/>
          <w:sz w:val="24"/>
          <w:szCs w:val="24"/>
          <w:lang w:val="en-US"/>
        </w:rPr>
        <w:t xml:space="preserve"> – 25</w:t>
      </w:r>
      <w:r w:rsidRPr="00375C14">
        <w:rPr>
          <w:rFonts w:eastAsia="Times New Roman"/>
          <w:b/>
          <w:bCs/>
          <w:noProof/>
          <w:sz w:val="24"/>
          <w:szCs w:val="24"/>
          <w:vertAlign w:val="superscript"/>
          <w:lang w:val="en-US"/>
        </w:rPr>
        <w:t>th</w:t>
      </w:r>
      <w:r>
        <w:rPr>
          <w:rFonts w:eastAsia="Times New Roman"/>
          <w:b/>
          <w:bCs/>
          <w:noProof/>
          <w:sz w:val="24"/>
          <w:szCs w:val="24"/>
          <w:lang w:val="en-US"/>
        </w:rPr>
        <w:t xml:space="preserve"> August</w:t>
      </w:r>
      <w:r w:rsidR="007242AD" w:rsidRPr="007242AD">
        <w:rPr>
          <w:rFonts w:eastAsia="Times New Roman"/>
          <w:b/>
          <w:bCs/>
          <w:noProof/>
          <w:sz w:val="24"/>
          <w:szCs w:val="24"/>
          <w:lang w:val="en-US"/>
        </w:rPr>
        <w:t xml:space="preserve"> 2023 </w:t>
      </w:r>
      <w:r w:rsidR="007242AD" w:rsidRPr="007242AD">
        <w:rPr>
          <w:rFonts w:eastAsia="Times New Roman"/>
          <w:b/>
          <w:bCs/>
          <w:noProof/>
          <w:sz w:val="24"/>
          <w:szCs w:val="24"/>
          <w:lang w:val="en-US"/>
        </w:rPr>
        <w:tab/>
      </w:r>
      <w:r w:rsidR="007242AD">
        <w:rPr>
          <w:rFonts w:eastAsia="Times New Roman"/>
          <w:b/>
          <w:bCs/>
          <w:noProof/>
          <w:sz w:val="24"/>
          <w:szCs w:val="24"/>
          <w:lang w:val="en-US"/>
        </w:rPr>
        <w:tab/>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35759A64" w:rsidR="005E5CF5" w:rsidRPr="006A6801" w:rsidRDefault="5C503314" w:rsidP="08E66011">
      <w:pPr>
        <w:tabs>
          <w:tab w:val="left" w:pos="2127"/>
        </w:tabs>
        <w:spacing w:before="240"/>
        <w:ind w:left="2131" w:hanging="2131"/>
        <w:rPr>
          <w:b/>
          <w:bCs/>
          <w:sz w:val="24"/>
          <w:szCs w:val="24"/>
          <w:lang w:val="en-US"/>
        </w:rPr>
      </w:pPr>
      <w:r w:rsidRPr="08E66011">
        <w:rPr>
          <w:b/>
          <w:bCs/>
          <w:sz w:val="24"/>
          <w:szCs w:val="24"/>
          <w:lang w:val="en-US"/>
        </w:rPr>
        <w:t>Source:</w:t>
      </w:r>
      <w:r w:rsidR="2406C8E8">
        <w:tab/>
      </w:r>
      <w:r w:rsidR="0A957BD5" w:rsidRPr="08E66011">
        <w:rPr>
          <w:b/>
          <w:bCs/>
          <w:sz w:val="24"/>
          <w:szCs w:val="24"/>
          <w:lang w:val="en-US"/>
        </w:rPr>
        <w:t>Dolby Laboratories</w:t>
      </w:r>
      <w:r w:rsidR="0052369D">
        <w:rPr>
          <w:b/>
          <w:bCs/>
          <w:sz w:val="24"/>
          <w:szCs w:val="24"/>
          <w:lang w:val="en-US"/>
        </w:rPr>
        <w:t>, Inc.</w:t>
      </w:r>
      <w:r w:rsidR="0A957BD5" w:rsidRPr="08E66011">
        <w:rPr>
          <w:b/>
          <w:bCs/>
          <w:sz w:val="24"/>
          <w:szCs w:val="24"/>
          <w:lang w:val="en-US"/>
        </w:rPr>
        <w:t xml:space="preserve"> </w:t>
      </w:r>
    </w:p>
    <w:p w14:paraId="391DEB38" w14:textId="18EDFC72"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52369D" w:rsidRPr="0052369D">
        <w:rPr>
          <w:b/>
          <w:bCs/>
          <w:sz w:val="24"/>
          <w:szCs w:val="24"/>
          <w:lang w:val="en-US"/>
        </w:rPr>
        <w:t>Requirements for Immersive Audio Split Rendering</w:t>
      </w:r>
      <w:r w:rsidR="00343CB0">
        <w:rPr>
          <w:b/>
          <w:bCs/>
          <w:sz w:val="24"/>
          <w:szCs w:val="24"/>
          <w:lang w:val="en-US"/>
        </w:rPr>
        <w:t xml:space="preserve"> </w:t>
      </w:r>
    </w:p>
    <w:p w14:paraId="57F8E139" w14:textId="7033A605"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52369D">
        <w:rPr>
          <w:b/>
          <w:bCs/>
          <w:sz w:val="24"/>
          <w:szCs w:val="24"/>
          <w:lang w:val="en-US"/>
        </w:rPr>
        <w:t>Discussion and Agreement</w:t>
      </w:r>
    </w:p>
    <w:p w14:paraId="48CEC80E" w14:textId="08750914"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r w:rsidR="660109FC" w:rsidRPr="08E66011">
        <w:rPr>
          <w:b/>
          <w:bCs/>
          <w:sz w:val="24"/>
          <w:szCs w:val="24"/>
          <w:lang w:val="en-US"/>
        </w:rPr>
        <w:t>7.9</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rsidP="00B90433">
      <w:pPr>
        <w:pStyle w:val="h1"/>
      </w:pPr>
      <w:r>
        <w:t>Introduction</w:t>
      </w:r>
    </w:p>
    <w:p w14:paraId="03A4A508" w14:textId="16B254F5" w:rsidR="007C66C4" w:rsidRDefault="0052369D" w:rsidP="0052369D">
      <w:pPr>
        <w:widowControl/>
        <w:spacing w:after="0" w:line="240" w:lineRule="auto"/>
        <w:rPr>
          <w:rFonts w:eastAsia="Arial"/>
          <w:szCs w:val="22"/>
        </w:rPr>
      </w:pPr>
      <w:bookmarkStart w:id="2" w:name="_Hlk142805383"/>
      <w:r>
        <w:rPr>
          <w:rFonts w:eastAsia="Arial"/>
          <w:szCs w:val="22"/>
        </w:rPr>
        <w:t>According to the ISAR work plan [1], the work</w:t>
      </w:r>
      <w:r w:rsidRPr="0052369D">
        <w:rPr>
          <w:rFonts w:eastAsia="Arial"/>
          <w:szCs w:val="22"/>
        </w:rPr>
        <w:t xml:space="preserve"> on identification of relevant requirements</w:t>
      </w:r>
      <w:r>
        <w:rPr>
          <w:rFonts w:eastAsia="Arial"/>
          <w:szCs w:val="22"/>
        </w:rPr>
        <w:t xml:space="preserve"> for immersive audio Split Rendering should be completed at the present SA4 meeting. Some progress was made at SA4#124 meeting, especially on interfaces. What is still lacking is physical and functional design constraints and performance requirements.</w:t>
      </w:r>
    </w:p>
    <w:p w14:paraId="1529F792" w14:textId="3089CC8A" w:rsidR="0052369D" w:rsidRPr="0052369D" w:rsidRDefault="0052369D" w:rsidP="0052369D">
      <w:pPr>
        <w:widowControl/>
        <w:spacing w:after="0" w:line="240" w:lineRule="auto"/>
        <w:rPr>
          <w:rFonts w:eastAsia="Arial"/>
          <w:szCs w:val="22"/>
          <w:lang w:val="en-US"/>
        </w:rPr>
      </w:pPr>
      <w:r>
        <w:rPr>
          <w:rFonts w:eastAsia="Arial"/>
          <w:szCs w:val="22"/>
        </w:rPr>
        <w:t>This contribution aims at closing that gap.</w:t>
      </w:r>
    </w:p>
    <w:bookmarkEnd w:id="2"/>
    <w:p w14:paraId="7B17FD10" w14:textId="77777777" w:rsidR="0052369D" w:rsidRDefault="0052369D" w:rsidP="004D2F43">
      <w:pPr>
        <w:rPr>
          <w:b/>
          <w:sz w:val="24"/>
          <w:lang w:val="en-US"/>
        </w:rPr>
      </w:pPr>
    </w:p>
    <w:p w14:paraId="4A8195F5" w14:textId="77777777" w:rsidR="0052369D" w:rsidRDefault="0052369D" w:rsidP="00D80D89">
      <w:pPr>
        <w:pStyle w:val="h1"/>
      </w:pPr>
      <w:bookmarkStart w:id="3" w:name="_Toc396649169"/>
      <w:bookmarkStart w:id="4" w:name="_Toc396649373"/>
      <w:bookmarkStart w:id="5" w:name="_Toc396649522"/>
      <w:bookmarkStart w:id="6" w:name="_Toc396649188"/>
      <w:bookmarkStart w:id="7" w:name="_Toc396649392"/>
      <w:bookmarkStart w:id="8" w:name="_Toc396649541"/>
      <w:bookmarkStart w:id="9" w:name="_Toc228691366"/>
      <w:bookmarkStart w:id="10" w:name="_Toc228691367"/>
      <w:bookmarkEnd w:id="3"/>
      <w:bookmarkEnd w:id="4"/>
      <w:bookmarkEnd w:id="5"/>
      <w:bookmarkEnd w:id="6"/>
      <w:bookmarkEnd w:id="7"/>
      <w:bookmarkEnd w:id="8"/>
      <w:bookmarkEnd w:id="9"/>
      <w:bookmarkEnd w:id="10"/>
      <w:r>
        <w:t>Discussion</w:t>
      </w:r>
    </w:p>
    <w:p w14:paraId="64809134" w14:textId="4F55F7A4" w:rsidR="00D80D89" w:rsidRDefault="0052369D" w:rsidP="0052369D">
      <w:pPr>
        <w:pStyle w:val="h2"/>
      </w:pPr>
      <w:r>
        <w:t>Objective</w:t>
      </w:r>
      <w:r w:rsidR="00D80D89">
        <w:t xml:space="preserve"> of Split Rendering</w:t>
      </w:r>
    </w:p>
    <w:p w14:paraId="7C2E85C2" w14:textId="1238F07A" w:rsidR="00F603B8" w:rsidRDefault="000A3EA4" w:rsidP="000A3EA4">
      <w:pPr>
        <w:pStyle w:val="h1"/>
        <w:numPr>
          <w:ilvl w:val="0"/>
          <w:numId w:val="0"/>
        </w:numPr>
        <w:rPr>
          <w:rFonts w:eastAsia="Arial" w:cs="Times New Roman"/>
          <w:b w:val="0"/>
          <w:sz w:val="20"/>
          <w:szCs w:val="22"/>
          <w:lang w:val="en-GB"/>
        </w:rPr>
      </w:pPr>
      <w:r>
        <w:rPr>
          <w:rFonts w:eastAsia="Arial" w:cs="Times New Roman"/>
          <w:b w:val="0"/>
          <w:sz w:val="20"/>
          <w:szCs w:val="22"/>
          <w:lang w:val="en-GB"/>
        </w:rPr>
        <w:t>Ideally, decoding and rendering</w:t>
      </w:r>
      <w:r w:rsidR="0052369D">
        <w:rPr>
          <w:rFonts w:eastAsia="Arial" w:cs="Times New Roman"/>
          <w:b w:val="0"/>
          <w:sz w:val="20"/>
          <w:szCs w:val="22"/>
          <w:lang w:val="en-GB"/>
        </w:rPr>
        <w:t xml:space="preserve"> of head-trackable immersive audio</w:t>
      </w:r>
      <w:r>
        <w:rPr>
          <w:rFonts w:eastAsia="Arial" w:cs="Times New Roman"/>
          <w:b w:val="0"/>
          <w:sz w:val="20"/>
          <w:szCs w:val="22"/>
          <w:lang w:val="en-GB"/>
        </w:rPr>
        <w:t xml:space="preserve"> </w:t>
      </w:r>
      <w:r w:rsidR="00057AEC">
        <w:rPr>
          <w:rFonts w:eastAsia="Arial" w:cs="Times New Roman"/>
          <w:b w:val="0"/>
          <w:sz w:val="20"/>
          <w:szCs w:val="22"/>
          <w:lang w:val="en-GB"/>
        </w:rPr>
        <w:t>w</w:t>
      </w:r>
      <w:r>
        <w:rPr>
          <w:rFonts w:eastAsia="Arial" w:cs="Times New Roman"/>
          <w:b w:val="0"/>
          <w:sz w:val="20"/>
          <w:szCs w:val="22"/>
          <w:lang w:val="en-GB"/>
        </w:rPr>
        <w:t xml:space="preserve">ould </w:t>
      </w:r>
      <w:r w:rsidR="00F564AE">
        <w:rPr>
          <w:rFonts w:eastAsia="Arial" w:cs="Times New Roman"/>
          <w:b w:val="0"/>
          <w:sz w:val="20"/>
          <w:szCs w:val="22"/>
          <w:lang w:val="en-GB"/>
        </w:rPr>
        <w:t xml:space="preserve">be implementable and </w:t>
      </w:r>
      <w:r>
        <w:rPr>
          <w:rFonts w:eastAsia="Arial" w:cs="Times New Roman"/>
          <w:b w:val="0"/>
          <w:sz w:val="20"/>
          <w:szCs w:val="22"/>
          <w:lang w:val="en-GB"/>
        </w:rPr>
        <w:t>operat</w:t>
      </w:r>
      <w:r w:rsidR="00F564AE">
        <w:rPr>
          <w:rFonts w:eastAsia="Arial" w:cs="Times New Roman"/>
          <w:b w:val="0"/>
          <w:sz w:val="20"/>
          <w:szCs w:val="22"/>
          <w:lang w:val="en-GB"/>
        </w:rPr>
        <w:t>ional</w:t>
      </w:r>
      <w:r>
        <w:rPr>
          <w:rFonts w:eastAsia="Arial" w:cs="Times New Roman"/>
          <w:b w:val="0"/>
          <w:sz w:val="20"/>
          <w:szCs w:val="22"/>
          <w:lang w:val="en-GB"/>
        </w:rPr>
        <w:t xml:space="preserve"> on any UE including XR end</w:t>
      </w:r>
      <w:r w:rsidR="00F603B8">
        <w:rPr>
          <w:rFonts w:eastAsia="Arial" w:cs="Times New Roman"/>
          <w:b w:val="0"/>
          <w:sz w:val="20"/>
          <w:szCs w:val="22"/>
          <w:lang w:val="en-GB"/>
        </w:rPr>
        <w:t>-</w:t>
      </w:r>
      <w:r>
        <w:rPr>
          <w:rFonts w:eastAsia="Arial" w:cs="Times New Roman"/>
          <w:b w:val="0"/>
          <w:sz w:val="20"/>
          <w:szCs w:val="22"/>
          <w:lang w:val="en-GB"/>
        </w:rPr>
        <w:t xml:space="preserve">devices like AR glasses or earbuds. However, </w:t>
      </w:r>
      <w:r w:rsidR="00FB5DAD">
        <w:rPr>
          <w:rFonts w:eastAsia="Arial" w:cs="Times New Roman"/>
          <w:b w:val="0"/>
          <w:sz w:val="20"/>
          <w:szCs w:val="22"/>
          <w:lang w:val="en-GB"/>
        </w:rPr>
        <w:t xml:space="preserve">lightweight </w:t>
      </w:r>
      <w:r>
        <w:rPr>
          <w:rFonts w:eastAsia="Arial" w:cs="Times New Roman"/>
          <w:b w:val="0"/>
          <w:sz w:val="20"/>
          <w:szCs w:val="22"/>
          <w:lang w:val="en-GB"/>
        </w:rPr>
        <w:t xml:space="preserve">end-devices </w:t>
      </w:r>
      <w:r w:rsidR="00A324BC">
        <w:rPr>
          <w:rFonts w:eastAsia="Arial" w:cs="Times New Roman"/>
          <w:b w:val="0"/>
          <w:sz w:val="20"/>
          <w:szCs w:val="22"/>
          <w:lang w:val="en-GB"/>
        </w:rPr>
        <w:t xml:space="preserve">of this class </w:t>
      </w:r>
      <w:r>
        <w:rPr>
          <w:rFonts w:eastAsia="Arial" w:cs="Times New Roman"/>
          <w:b w:val="0"/>
          <w:sz w:val="20"/>
          <w:szCs w:val="22"/>
          <w:lang w:val="en-GB"/>
        </w:rPr>
        <w:t>frequently operate under strict constraints in terms of computational complexity and memory consumption</w:t>
      </w:r>
      <w:r w:rsidR="00FB5DAD">
        <w:rPr>
          <w:rFonts w:eastAsia="Arial" w:cs="Times New Roman"/>
          <w:b w:val="0"/>
          <w:sz w:val="20"/>
          <w:szCs w:val="22"/>
          <w:lang w:val="en-GB"/>
        </w:rPr>
        <w:t xml:space="preserve">. Reasons are tight </w:t>
      </w:r>
      <w:r w:rsidR="00F603B8">
        <w:rPr>
          <w:rFonts w:eastAsia="Arial" w:cs="Times New Roman"/>
          <w:b w:val="0"/>
          <w:sz w:val="20"/>
          <w:szCs w:val="22"/>
          <w:lang w:val="en-GB"/>
        </w:rPr>
        <w:t xml:space="preserve">limits in terms of </w:t>
      </w:r>
      <w:r w:rsidR="00FB5DAD">
        <w:rPr>
          <w:rFonts w:eastAsia="Arial" w:cs="Times New Roman"/>
          <w:b w:val="0"/>
          <w:sz w:val="20"/>
          <w:szCs w:val="22"/>
          <w:lang w:val="en-GB"/>
        </w:rPr>
        <w:t xml:space="preserve">power </w:t>
      </w:r>
      <w:r w:rsidR="00F603B8">
        <w:rPr>
          <w:rFonts w:eastAsia="Arial" w:cs="Times New Roman"/>
          <w:b w:val="0"/>
          <w:sz w:val="20"/>
          <w:szCs w:val="22"/>
          <w:lang w:val="en-GB"/>
        </w:rPr>
        <w:t xml:space="preserve">consumption to reduce battery weight, power dissipation heat, </w:t>
      </w:r>
      <w:r w:rsidR="00FB5DAD">
        <w:rPr>
          <w:rFonts w:eastAsia="Arial" w:cs="Times New Roman"/>
          <w:b w:val="0"/>
          <w:sz w:val="20"/>
          <w:szCs w:val="22"/>
          <w:lang w:val="en-GB"/>
        </w:rPr>
        <w:t>and strict implementation cost constraints.</w:t>
      </w:r>
    </w:p>
    <w:p w14:paraId="33A53164" w14:textId="2B411FC2" w:rsidR="003D7441" w:rsidRDefault="137162AA" w:rsidP="000A3EA4">
      <w:pPr>
        <w:pStyle w:val="h1"/>
        <w:numPr>
          <w:ilvl w:val="0"/>
          <w:numId w:val="0"/>
        </w:numPr>
        <w:rPr>
          <w:rFonts w:eastAsia="Arial" w:cs="Times New Roman"/>
          <w:b w:val="0"/>
          <w:sz w:val="20"/>
          <w:lang w:val="en-GB"/>
        </w:rPr>
      </w:pPr>
      <w:r w:rsidRPr="137162AA">
        <w:rPr>
          <w:rFonts w:eastAsia="Arial" w:cs="Times New Roman"/>
          <w:b w:val="0"/>
          <w:sz w:val="20"/>
          <w:lang w:val="en-GB"/>
        </w:rPr>
        <w:t xml:space="preserve">Thus, it may not be possible to always ensure </w:t>
      </w:r>
      <w:r w:rsidR="0052369D">
        <w:rPr>
          <w:rFonts w:eastAsia="Arial" w:cs="Times New Roman"/>
          <w:b w:val="0"/>
          <w:sz w:val="20"/>
          <w:lang w:val="en-GB"/>
        </w:rPr>
        <w:t xml:space="preserve">immersive decoding and rendering </w:t>
      </w:r>
      <w:r w:rsidRPr="137162AA">
        <w:rPr>
          <w:rFonts w:eastAsia="Arial" w:cs="Times New Roman"/>
          <w:b w:val="0"/>
          <w:sz w:val="20"/>
          <w:lang w:val="en-GB"/>
        </w:rPr>
        <w:t>support</w:t>
      </w:r>
      <w:r w:rsidR="0052369D">
        <w:rPr>
          <w:rFonts w:eastAsia="Arial" w:cs="Times New Roman"/>
          <w:b w:val="0"/>
          <w:sz w:val="20"/>
          <w:lang w:val="en-GB"/>
        </w:rPr>
        <w:t xml:space="preserve"> consuming the native immersive audio</w:t>
      </w:r>
      <w:r w:rsidRPr="137162AA">
        <w:rPr>
          <w:rFonts w:eastAsia="Arial" w:cs="Times New Roman"/>
          <w:b w:val="0"/>
          <w:sz w:val="20"/>
          <w:lang w:val="en-GB"/>
        </w:rPr>
        <w:t xml:space="preserve"> </w:t>
      </w:r>
      <w:r w:rsidR="0052369D">
        <w:rPr>
          <w:rFonts w:eastAsia="Arial" w:cs="Times New Roman"/>
          <w:b w:val="0"/>
          <w:sz w:val="20"/>
          <w:lang w:val="en-GB"/>
        </w:rPr>
        <w:t xml:space="preserve">format of a given codec </w:t>
      </w:r>
      <w:r w:rsidRPr="137162AA">
        <w:rPr>
          <w:rFonts w:eastAsia="Arial" w:cs="Times New Roman"/>
          <w:b w:val="0"/>
          <w:sz w:val="20"/>
          <w:lang w:val="en-GB"/>
        </w:rPr>
        <w:t xml:space="preserve">in a lightweight XR end-device. </w:t>
      </w:r>
    </w:p>
    <w:p w14:paraId="027AEE59" w14:textId="61DAE833" w:rsidR="003D7441" w:rsidRDefault="003D7441" w:rsidP="000A3EA4">
      <w:pPr>
        <w:pStyle w:val="h1"/>
        <w:numPr>
          <w:ilvl w:val="0"/>
          <w:numId w:val="0"/>
        </w:numPr>
        <w:rPr>
          <w:rFonts w:eastAsia="Arial" w:cs="Times New Roman"/>
          <w:b w:val="0"/>
          <w:sz w:val="20"/>
          <w:szCs w:val="22"/>
          <w:lang w:val="en-GB"/>
        </w:rPr>
      </w:pPr>
      <w:r>
        <w:rPr>
          <w:rFonts w:eastAsia="Arial" w:cs="Times New Roman"/>
          <w:b w:val="0"/>
          <w:sz w:val="20"/>
          <w:szCs w:val="22"/>
          <w:lang w:val="en-GB"/>
        </w:rPr>
        <w:t>It i</w:t>
      </w:r>
      <w:r w:rsidR="00F603B8">
        <w:rPr>
          <w:rFonts w:eastAsia="Arial" w:cs="Times New Roman"/>
          <w:b w:val="0"/>
          <w:sz w:val="20"/>
          <w:szCs w:val="22"/>
          <w:lang w:val="en-GB"/>
        </w:rPr>
        <w:t>s</w:t>
      </w:r>
      <w:r>
        <w:rPr>
          <w:rFonts w:eastAsia="Arial" w:cs="Times New Roman"/>
          <w:b w:val="0"/>
          <w:sz w:val="20"/>
          <w:szCs w:val="22"/>
          <w:lang w:val="en-GB"/>
        </w:rPr>
        <w:t xml:space="preserve"> thus </w:t>
      </w:r>
      <w:r w:rsidR="00057AEC">
        <w:rPr>
          <w:rFonts w:eastAsia="Arial" w:cs="Times New Roman"/>
          <w:b w:val="0"/>
          <w:sz w:val="20"/>
          <w:szCs w:val="22"/>
          <w:lang w:val="en-GB"/>
        </w:rPr>
        <w:t>the</w:t>
      </w:r>
      <w:r>
        <w:rPr>
          <w:rFonts w:eastAsia="Arial" w:cs="Times New Roman"/>
          <w:b w:val="0"/>
          <w:sz w:val="20"/>
          <w:szCs w:val="22"/>
          <w:lang w:val="en-GB"/>
        </w:rPr>
        <w:t xml:space="preserve"> </w:t>
      </w:r>
      <w:r w:rsidR="0052369D">
        <w:rPr>
          <w:rFonts w:eastAsia="Arial" w:cs="Times New Roman"/>
          <w:b w:val="0"/>
          <w:sz w:val="20"/>
          <w:szCs w:val="22"/>
          <w:lang w:val="en-GB"/>
        </w:rPr>
        <w:t>objective</w:t>
      </w:r>
      <w:r>
        <w:rPr>
          <w:rFonts w:eastAsia="Arial" w:cs="Times New Roman"/>
          <w:b w:val="0"/>
          <w:sz w:val="20"/>
          <w:szCs w:val="22"/>
          <w:lang w:val="en-GB"/>
        </w:rPr>
        <w:t xml:space="preserve"> of </w:t>
      </w:r>
      <w:r w:rsidR="0052369D">
        <w:rPr>
          <w:rFonts w:eastAsia="Arial" w:cs="Times New Roman"/>
          <w:b w:val="0"/>
          <w:sz w:val="20"/>
          <w:szCs w:val="22"/>
          <w:lang w:val="en-GB"/>
        </w:rPr>
        <w:t xml:space="preserve">Immersive Audio </w:t>
      </w:r>
      <w:r>
        <w:rPr>
          <w:rFonts w:eastAsia="Arial" w:cs="Times New Roman"/>
          <w:b w:val="0"/>
          <w:sz w:val="20"/>
          <w:szCs w:val="22"/>
          <w:lang w:val="en-GB"/>
        </w:rPr>
        <w:t xml:space="preserve">Split Rendering to solve this problem. For any </w:t>
      </w:r>
      <w:r w:rsidR="0052369D">
        <w:rPr>
          <w:rFonts w:eastAsia="Arial" w:cs="Times New Roman"/>
          <w:b w:val="0"/>
          <w:sz w:val="20"/>
          <w:szCs w:val="22"/>
          <w:lang w:val="en-GB"/>
        </w:rPr>
        <w:t>Split Rend</w:t>
      </w:r>
      <w:r>
        <w:rPr>
          <w:rFonts w:eastAsia="Arial" w:cs="Times New Roman"/>
          <w:b w:val="0"/>
          <w:sz w:val="20"/>
          <w:szCs w:val="22"/>
          <w:lang w:val="en-GB"/>
        </w:rPr>
        <w:t xml:space="preserve">ering solution to be viable, the following criteria </w:t>
      </w:r>
      <w:r w:rsidR="00057AEC">
        <w:rPr>
          <w:rFonts w:eastAsia="Arial" w:cs="Times New Roman"/>
          <w:b w:val="0"/>
          <w:sz w:val="20"/>
          <w:szCs w:val="22"/>
          <w:lang w:val="en-GB"/>
        </w:rPr>
        <w:t>should be met</w:t>
      </w:r>
      <w:r>
        <w:rPr>
          <w:rFonts w:eastAsia="Arial" w:cs="Times New Roman"/>
          <w:b w:val="0"/>
          <w:sz w:val="20"/>
          <w:szCs w:val="22"/>
          <w:lang w:val="en-GB"/>
        </w:rPr>
        <w:t>:</w:t>
      </w:r>
    </w:p>
    <w:p w14:paraId="659B4FB5" w14:textId="64F71FDF" w:rsidR="003D7441" w:rsidRDefault="003D7441">
      <w:pPr>
        <w:pStyle w:val="h1"/>
        <w:numPr>
          <w:ilvl w:val="0"/>
          <w:numId w:val="5"/>
        </w:numPr>
        <w:rPr>
          <w:rFonts w:eastAsia="Arial" w:cs="Times New Roman"/>
          <w:b w:val="0"/>
          <w:sz w:val="20"/>
          <w:szCs w:val="22"/>
          <w:lang w:val="en-GB"/>
        </w:rPr>
      </w:pPr>
      <w:bookmarkStart w:id="11" w:name="_Hlk142995115"/>
      <w:r>
        <w:rPr>
          <w:rFonts w:eastAsia="Arial" w:cs="Times New Roman"/>
          <w:b w:val="0"/>
          <w:sz w:val="20"/>
          <w:szCs w:val="22"/>
          <w:lang w:val="en-GB"/>
        </w:rPr>
        <w:t xml:space="preserve">Complexity of operation in end-rendering lightweight device is reduced substantially compared to the native decoding and head-tracked binaural rendering </w:t>
      </w:r>
      <w:r w:rsidR="0052369D">
        <w:rPr>
          <w:rFonts w:eastAsia="Arial" w:cs="Times New Roman"/>
          <w:b w:val="0"/>
          <w:sz w:val="20"/>
          <w:szCs w:val="22"/>
          <w:lang w:val="en-GB"/>
        </w:rPr>
        <w:t>of the original coded audio format</w:t>
      </w:r>
      <w:r w:rsidR="00057AEC">
        <w:rPr>
          <w:rFonts w:eastAsia="Arial" w:cs="Times New Roman"/>
          <w:b w:val="0"/>
          <w:sz w:val="20"/>
          <w:szCs w:val="22"/>
          <w:lang w:val="en-GB"/>
        </w:rPr>
        <w:t>.</w:t>
      </w:r>
    </w:p>
    <w:p w14:paraId="3FB53ABF" w14:textId="3BEB2DC8" w:rsidR="003D7441" w:rsidRDefault="003D7441">
      <w:pPr>
        <w:pStyle w:val="h1"/>
        <w:numPr>
          <w:ilvl w:val="0"/>
          <w:numId w:val="5"/>
        </w:numPr>
        <w:rPr>
          <w:rFonts w:eastAsia="Arial" w:cs="Times New Roman"/>
          <w:b w:val="0"/>
          <w:sz w:val="20"/>
          <w:szCs w:val="22"/>
          <w:lang w:val="en-GB"/>
        </w:rPr>
      </w:pPr>
      <w:r>
        <w:rPr>
          <w:rFonts w:eastAsia="Arial" w:cs="Times New Roman"/>
          <w:b w:val="0"/>
          <w:sz w:val="20"/>
          <w:szCs w:val="22"/>
          <w:lang w:val="en-GB"/>
        </w:rPr>
        <w:t xml:space="preserve">Memory consumption in end-rendering lightweight device is reduced substantially compared to the native decoding and head-tracked binaural rendering </w:t>
      </w:r>
      <w:r w:rsidR="0052369D">
        <w:rPr>
          <w:rFonts w:eastAsia="Arial" w:cs="Times New Roman"/>
          <w:b w:val="0"/>
          <w:sz w:val="20"/>
          <w:szCs w:val="22"/>
          <w:lang w:val="en-GB"/>
        </w:rPr>
        <w:t>of the original coded audio format</w:t>
      </w:r>
      <w:r w:rsidR="00057AEC">
        <w:rPr>
          <w:rFonts w:eastAsia="Arial" w:cs="Times New Roman"/>
          <w:b w:val="0"/>
          <w:sz w:val="20"/>
          <w:szCs w:val="22"/>
          <w:lang w:val="en-GB"/>
        </w:rPr>
        <w:t>.</w:t>
      </w:r>
    </w:p>
    <w:bookmarkEnd w:id="11"/>
    <w:p w14:paraId="269BD513" w14:textId="6FB290A0" w:rsidR="00937FDF" w:rsidRDefault="00A31D38">
      <w:pPr>
        <w:pStyle w:val="h1"/>
        <w:numPr>
          <w:ilvl w:val="0"/>
          <w:numId w:val="5"/>
        </w:numPr>
        <w:rPr>
          <w:rFonts w:eastAsia="Arial" w:cs="Times New Roman"/>
          <w:b w:val="0"/>
          <w:sz w:val="20"/>
          <w:szCs w:val="22"/>
          <w:lang w:val="en-GB"/>
        </w:rPr>
      </w:pPr>
      <w:r>
        <w:rPr>
          <w:rFonts w:eastAsia="Arial" w:cs="Times New Roman"/>
          <w:b w:val="0"/>
          <w:sz w:val="20"/>
          <w:szCs w:val="22"/>
          <w:lang w:val="en-GB"/>
        </w:rPr>
        <w:t>Minimum impact on QoS/</w:t>
      </w:r>
      <w:proofErr w:type="spellStart"/>
      <w:r>
        <w:rPr>
          <w:rFonts w:eastAsia="Arial" w:cs="Times New Roman"/>
          <w:b w:val="0"/>
          <w:sz w:val="20"/>
          <w:szCs w:val="22"/>
          <w:lang w:val="en-GB"/>
        </w:rPr>
        <w:t>QoE</w:t>
      </w:r>
      <w:proofErr w:type="spellEnd"/>
      <w:r w:rsidR="00937FDF">
        <w:rPr>
          <w:rFonts w:eastAsia="Arial" w:cs="Times New Roman"/>
          <w:b w:val="0"/>
          <w:sz w:val="20"/>
          <w:szCs w:val="22"/>
          <w:lang w:val="en-GB"/>
        </w:rPr>
        <w:t>:</w:t>
      </w:r>
      <w:r>
        <w:rPr>
          <w:rFonts w:eastAsia="Arial" w:cs="Times New Roman"/>
          <w:b w:val="0"/>
          <w:sz w:val="20"/>
          <w:szCs w:val="22"/>
          <w:lang w:val="en-GB"/>
        </w:rPr>
        <w:t xml:space="preserve"> </w:t>
      </w:r>
    </w:p>
    <w:p w14:paraId="38B09481" w14:textId="0725D457" w:rsidR="00937FDF" w:rsidRDefault="00937FDF">
      <w:pPr>
        <w:pStyle w:val="h1"/>
        <w:numPr>
          <w:ilvl w:val="1"/>
          <w:numId w:val="5"/>
        </w:numPr>
        <w:rPr>
          <w:rFonts w:eastAsia="Arial" w:cs="Times New Roman"/>
          <w:b w:val="0"/>
          <w:sz w:val="20"/>
          <w:szCs w:val="22"/>
          <w:lang w:val="en-GB"/>
        </w:rPr>
      </w:pPr>
      <w:bookmarkStart w:id="12" w:name="_Hlk142852455"/>
      <w:r>
        <w:rPr>
          <w:rFonts w:eastAsia="Arial" w:cs="Times New Roman"/>
          <w:b w:val="0"/>
          <w:sz w:val="20"/>
          <w:szCs w:val="22"/>
          <w:lang w:val="en-GB"/>
        </w:rPr>
        <w:t xml:space="preserve">All </w:t>
      </w:r>
      <w:r w:rsidR="0052369D">
        <w:rPr>
          <w:rFonts w:eastAsia="Arial" w:cs="Times New Roman"/>
          <w:b w:val="0"/>
          <w:sz w:val="20"/>
          <w:szCs w:val="22"/>
          <w:lang w:val="en-GB"/>
        </w:rPr>
        <w:t xml:space="preserve">required immersive </w:t>
      </w:r>
      <w:r>
        <w:rPr>
          <w:rFonts w:eastAsia="Arial" w:cs="Times New Roman"/>
          <w:b w:val="0"/>
          <w:sz w:val="20"/>
          <w:szCs w:val="22"/>
          <w:lang w:val="en-GB"/>
        </w:rPr>
        <w:t xml:space="preserve">audio formats </w:t>
      </w:r>
      <w:r w:rsidR="0052369D">
        <w:rPr>
          <w:rFonts w:eastAsia="Arial" w:cs="Times New Roman"/>
          <w:b w:val="0"/>
          <w:sz w:val="20"/>
          <w:szCs w:val="22"/>
          <w:lang w:val="en-GB"/>
        </w:rPr>
        <w:t>of the original coding format, coding modes, and operating ranges</w:t>
      </w:r>
      <w:r>
        <w:rPr>
          <w:rFonts w:eastAsia="Arial" w:cs="Times New Roman"/>
          <w:b w:val="0"/>
          <w:sz w:val="20"/>
          <w:szCs w:val="22"/>
          <w:lang w:val="en-GB"/>
        </w:rPr>
        <w:t xml:space="preserve"> (bit rates) should be supported.</w:t>
      </w:r>
      <w:bookmarkEnd w:id="12"/>
    </w:p>
    <w:p w14:paraId="4D521ACC" w14:textId="6B74A291" w:rsidR="000A3EA4" w:rsidRDefault="137162AA">
      <w:pPr>
        <w:pStyle w:val="h1"/>
        <w:numPr>
          <w:ilvl w:val="1"/>
          <w:numId w:val="5"/>
        </w:numPr>
        <w:rPr>
          <w:rFonts w:eastAsia="Arial" w:cs="Times New Roman"/>
          <w:b w:val="0"/>
          <w:sz w:val="20"/>
          <w:lang w:val="en-GB"/>
        </w:rPr>
      </w:pPr>
      <w:r w:rsidRPr="137162AA">
        <w:rPr>
          <w:rFonts w:eastAsia="Arial" w:cs="Times New Roman"/>
          <w:b w:val="0"/>
          <w:sz w:val="20"/>
          <w:lang w:val="en-GB"/>
        </w:rPr>
        <w:t>Given that Split Rendering relies on pre-rendering on a capable first UE or network node to an intermediate representation, followed by coding and transmitting that representation for decoding and rendering on the lightweight device, it is unavoidably a transcoding approach. The transcoding impact on QoS/</w:t>
      </w:r>
      <w:proofErr w:type="spellStart"/>
      <w:r w:rsidRPr="137162AA">
        <w:rPr>
          <w:rFonts w:eastAsia="Arial" w:cs="Times New Roman"/>
          <w:b w:val="0"/>
          <w:sz w:val="20"/>
          <w:lang w:val="en-GB"/>
        </w:rPr>
        <w:t>QoE</w:t>
      </w:r>
      <w:proofErr w:type="spellEnd"/>
      <w:r w:rsidRPr="137162AA">
        <w:rPr>
          <w:rFonts w:eastAsia="Arial" w:cs="Times New Roman"/>
          <w:b w:val="0"/>
          <w:sz w:val="20"/>
          <w:lang w:val="en-GB"/>
        </w:rPr>
        <w:t xml:space="preserve">, i.e., on quality and latency, should thus be as small as possible in comparison to </w:t>
      </w:r>
      <w:r w:rsidR="0052369D">
        <w:rPr>
          <w:rFonts w:eastAsia="Arial" w:cs="Times New Roman"/>
          <w:b w:val="0"/>
          <w:sz w:val="20"/>
          <w:lang w:val="en-GB"/>
        </w:rPr>
        <w:t xml:space="preserve">a </w:t>
      </w:r>
      <w:r w:rsidRPr="137162AA">
        <w:rPr>
          <w:rFonts w:eastAsia="Arial" w:cs="Times New Roman"/>
          <w:b w:val="0"/>
          <w:sz w:val="20"/>
          <w:lang w:val="en-GB"/>
        </w:rPr>
        <w:t>relevant reference system</w:t>
      </w:r>
      <w:r w:rsidR="0052369D">
        <w:rPr>
          <w:rFonts w:eastAsia="Arial" w:cs="Times New Roman"/>
          <w:b w:val="0"/>
          <w:sz w:val="20"/>
          <w:lang w:val="en-GB"/>
        </w:rPr>
        <w:t xml:space="preserve">, which is to </w:t>
      </w:r>
      <w:r w:rsidR="0052369D">
        <w:rPr>
          <w:rFonts w:eastAsia="Arial" w:cs="Times New Roman"/>
          <w:b w:val="0"/>
          <w:sz w:val="20"/>
          <w:szCs w:val="22"/>
          <w:lang w:val="en-GB"/>
        </w:rPr>
        <w:t xml:space="preserve">operate decoding </w:t>
      </w:r>
      <w:r w:rsidR="0052369D" w:rsidRPr="00A324BC">
        <w:rPr>
          <w:rFonts w:eastAsia="Arial" w:cs="Times New Roman"/>
          <w:b w:val="0"/>
          <w:sz w:val="20"/>
          <w:szCs w:val="22"/>
          <w:lang w:val="en-GB"/>
        </w:rPr>
        <w:t xml:space="preserve">and head-tracked rendering </w:t>
      </w:r>
      <w:r w:rsidR="0052369D">
        <w:rPr>
          <w:rFonts w:eastAsia="Arial" w:cs="Times New Roman"/>
          <w:b w:val="0"/>
          <w:sz w:val="20"/>
          <w:szCs w:val="22"/>
          <w:lang w:val="en-GB"/>
        </w:rPr>
        <w:t xml:space="preserve">of the original coding format. This system is referred to as </w:t>
      </w:r>
      <w:r w:rsidR="0052369D" w:rsidRPr="002D58DB">
        <w:rPr>
          <w:rFonts w:eastAsia="Arial" w:cs="Times New Roman"/>
          <w:bCs/>
          <w:sz w:val="20"/>
          <w:szCs w:val="22"/>
          <w:lang w:val="en-GB"/>
        </w:rPr>
        <w:t>native decoding/rendering reference</w:t>
      </w:r>
      <w:r w:rsidRPr="137162AA">
        <w:rPr>
          <w:rFonts w:eastAsia="Arial" w:cs="Times New Roman"/>
          <w:b w:val="0"/>
          <w:sz w:val="20"/>
          <w:lang w:val="en-GB"/>
        </w:rPr>
        <w:t>.</w:t>
      </w:r>
    </w:p>
    <w:p w14:paraId="052F2661" w14:textId="295D6733" w:rsidR="0052369D" w:rsidRDefault="0052369D">
      <w:pPr>
        <w:pStyle w:val="h1"/>
        <w:numPr>
          <w:ilvl w:val="1"/>
          <w:numId w:val="5"/>
        </w:numPr>
        <w:rPr>
          <w:rFonts w:eastAsia="Arial" w:cs="Times New Roman"/>
          <w:b w:val="0"/>
          <w:sz w:val="20"/>
          <w:lang w:val="en-GB"/>
        </w:rPr>
      </w:pPr>
      <w:r>
        <w:rPr>
          <w:rFonts w:eastAsia="Arial" w:cs="Times New Roman"/>
          <w:b w:val="0"/>
          <w:sz w:val="20"/>
          <w:lang w:val="en-GB"/>
        </w:rPr>
        <w:t xml:space="preserve">Head-tracked immersive audio attributes and especially DOF attributes of the audio formats of the original coding format should be retained. I.e., if the immersive audio of the original </w:t>
      </w:r>
      <w:r>
        <w:rPr>
          <w:rFonts w:eastAsia="Arial" w:cs="Times New Roman"/>
          <w:b w:val="0"/>
          <w:sz w:val="20"/>
          <w:lang w:val="en-GB"/>
        </w:rPr>
        <w:lastRenderedPageBreak/>
        <w:t>coding format is head-trackable in 3-DOF, Split Rendering should retain this property.</w:t>
      </w:r>
    </w:p>
    <w:p w14:paraId="5BFE0365" w14:textId="0DAF60DF" w:rsidR="0052369D" w:rsidRDefault="0052369D" w:rsidP="0052369D">
      <w:pPr>
        <w:pStyle w:val="h2"/>
      </w:pPr>
      <w:r>
        <w:t>Design constraints</w:t>
      </w:r>
    </w:p>
    <w:p w14:paraId="1C240CCD" w14:textId="0B3CDE37" w:rsidR="0052369D" w:rsidRP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In the following, design constraints are derived from the Split Rendering objective. </w:t>
      </w:r>
    </w:p>
    <w:p w14:paraId="311780C0" w14:textId="72FE66B5" w:rsidR="0052369D" w:rsidRDefault="0052369D" w:rsidP="0052369D">
      <w:pPr>
        <w:pStyle w:val="h3"/>
      </w:pPr>
      <w:r>
        <w:t>Reference systems</w:t>
      </w:r>
    </w:p>
    <w:p w14:paraId="6F3E8B80" w14:textId="7105429F"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The </w:t>
      </w:r>
      <w:r>
        <w:rPr>
          <w:rFonts w:eastAsia="Arial" w:cs="Times New Roman"/>
          <w:b w:val="0"/>
          <w:sz w:val="20"/>
          <w:szCs w:val="22"/>
          <w:lang w:val="en-GB"/>
        </w:rPr>
        <w:t xml:space="preserve">‘golden’ </w:t>
      </w:r>
      <w:r>
        <w:rPr>
          <w:rFonts w:eastAsia="Arial" w:cs="Times New Roman"/>
          <w:b w:val="0"/>
          <w:sz w:val="20"/>
          <w:szCs w:val="22"/>
          <w:lang w:val="en-GB"/>
        </w:rPr>
        <w:t xml:space="preserve">reference system for any </w:t>
      </w:r>
      <w:r>
        <w:rPr>
          <w:rFonts w:eastAsia="Arial" w:cs="Times New Roman"/>
          <w:b w:val="0"/>
          <w:sz w:val="20"/>
          <w:szCs w:val="22"/>
          <w:lang w:val="en-GB"/>
        </w:rPr>
        <w:t>Split Rend</w:t>
      </w:r>
      <w:r>
        <w:rPr>
          <w:rFonts w:eastAsia="Arial" w:cs="Times New Roman"/>
          <w:b w:val="0"/>
          <w:sz w:val="20"/>
          <w:szCs w:val="22"/>
          <w:lang w:val="en-GB"/>
        </w:rPr>
        <w:t xml:space="preserve">ering solution is to operate decoding </w:t>
      </w:r>
      <w:r w:rsidRPr="00A324BC">
        <w:rPr>
          <w:rFonts w:eastAsia="Arial" w:cs="Times New Roman"/>
          <w:b w:val="0"/>
          <w:sz w:val="20"/>
          <w:szCs w:val="22"/>
          <w:lang w:val="en-GB"/>
        </w:rPr>
        <w:t xml:space="preserve">and head-tracked rendering </w:t>
      </w:r>
      <w:r>
        <w:rPr>
          <w:rFonts w:eastAsia="Arial" w:cs="Times New Roman"/>
          <w:b w:val="0"/>
          <w:sz w:val="20"/>
          <w:szCs w:val="22"/>
          <w:lang w:val="en-GB"/>
        </w:rPr>
        <w:t>of the original coding format in the</w:t>
      </w:r>
      <w:r w:rsidRPr="00A324BC">
        <w:rPr>
          <w:rFonts w:eastAsia="Arial" w:cs="Times New Roman"/>
          <w:b w:val="0"/>
          <w:sz w:val="20"/>
          <w:szCs w:val="22"/>
          <w:lang w:val="en-GB"/>
        </w:rPr>
        <w:t xml:space="preserve"> </w:t>
      </w:r>
      <w:r>
        <w:rPr>
          <w:rFonts w:eastAsia="Arial" w:cs="Times New Roman"/>
          <w:b w:val="0"/>
          <w:sz w:val="20"/>
          <w:szCs w:val="22"/>
          <w:lang w:val="en-GB"/>
        </w:rPr>
        <w:t xml:space="preserve">lightweight </w:t>
      </w:r>
      <w:r w:rsidRPr="00A324BC">
        <w:rPr>
          <w:rFonts w:eastAsia="Arial" w:cs="Times New Roman"/>
          <w:b w:val="0"/>
          <w:sz w:val="20"/>
          <w:szCs w:val="22"/>
          <w:lang w:val="en-GB"/>
        </w:rPr>
        <w:t>end-device</w:t>
      </w:r>
      <w:r>
        <w:rPr>
          <w:rFonts w:eastAsia="Arial" w:cs="Times New Roman"/>
          <w:b w:val="0"/>
          <w:sz w:val="20"/>
          <w:szCs w:val="22"/>
          <w:lang w:val="en-GB"/>
        </w:rPr>
        <w:t xml:space="preserve">. This system is referred to as </w:t>
      </w:r>
      <w:r w:rsidRPr="002D58DB">
        <w:rPr>
          <w:rFonts w:eastAsia="Arial" w:cs="Times New Roman"/>
          <w:bCs/>
          <w:sz w:val="20"/>
          <w:szCs w:val="22"/>
          <w:lang w:val="en-GB"/>
        </w:rPr>
        <w:t xml:space="preserve">native </w:t>
      </w:r>
      <w:r>
        <w:rPr>
          <w:rFonts w:eastAsia="Arial" w:cs="Times New Roman"/>
          <w:bCs/>
          <w:sz w:val="20"/>
          <w:szCs w:val="22"/>
          <w:lang w:val="en-GB"/>
        </w:rPr>
        <w:t xml:space="preserve">coding reference </w:t>
      </w:r>
      <w:r w:rsidRPr="0052369D">
        <w:rPr>
          <w:rFonts w:eastAsia="Arial" w:cs="Times New Roman"/>
          <w:b w:val="0"/>
          <w:sz w:val="20"/>
          <w:szCs w:val="22"/>
          <w:lang w:val="en-GB"/>
        </w:rPr>
        <w:t xml:space="preserve">or </w:t>
      </w:r>
      <w:r>
        <w:rPr>
          <w:rFonts w:eastAsia="Arial" w:cs="Times New Roman"/>
          <w:bCs/>
          <w:sz w:val="20"/>
          <w:szCs w:val="22"/>
          <w:lang w:val="en-GB"/>
        </w:rPr>
        <w:t xml:space="preserve">native </w:t>
      </w:r>
      <w:r w:rsidRPr="002D58DB">
        <w:rPr>
          <w:rFonts w:eastAsia="Arial" w:cs="Times New Roman"/>
          <w:bCs/>
          <w:sz w:val="20"/>
          <w:szCs w:val="22"/>
          <w:lang w:val="en-GB"/>
        </w:rPr>
        <w:t>decoding/rendering reference</w:t>
      </w:r>
      <w:r>
        <w:rPr>
          <w:rFonts w:eastAsia="Arial" w:cs="Times New Roman"/>
          <w:b w:val="0"/>
          <w:sz w:val="20"/>
          <w:szCs w:val="22"/>
          <w:lang w:val="en-GB"/>
        </w:rPr>
        <w:t>.</w:t>
      </w:r>
    </w:p>
    <w:p w14:paraId="65AA01CA" w14:textId="4CAB03DF" w:rsidR="0052369D" w:rsidRPr="004F581F" w:rsidRDefault="0052369D" w:rsidP="0052369D">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A further relevant reference system is </w:t>
      </w:r>
      <w:r>
        <w:rPr>
          <w:rFonts w:eastAsia="Times New Roman" w:cs="Times New Roman"/>
          <w:b w:val="0"/>
          <w:sz w:val="20"/>
          <w:szCs w:val="22"/>
          <w:lang w:val="en-GB"/>
        </w:rPr>
        <w:t xml:space="preserve">a basic transcoding-based system with </w:t>
      </w:r>
      <w:r>
        <w:rPr>
          <w:rFonts w:eastAsia="Times New Roman" w:cs="Times New Roman"/>
          <w:b w:val="0"/>
          <w:sz w:val="20"/>
          <w:szCs w:val="22"/>
          <w:lang w:val="en-GB"/>
        </w:rPr>
        <w:t xml:space="preserve">decoding and head-tracked binaural rendering of the native codec format </w:t>
      </w:r>
      <w:r>
        <w:rPr>
          <w:rFonts w:eastAsia="Times New Roman" w:cs="Times New Roman"/>
          <w:b w:val="0"/>
          <w:sz w:val="20"/>
          <w:szCs w:val="22"/>
          <w:lang w:val="en-GB"/>
        </w:rPr>
        <w:t xml:space="preserve">carried out by </w:t>
      </w:r>
      <w:r>
        <w:rPr>
          <w:rFonts w:eastAsia="Times New Roman" w:cs="Times New Roman"/>
          <w:b w:val="0"/>
          <w:sz w:val="20"/>
          <w:szCs w:val="22"/>
          <w:lang w:val="en-GB"/>
        </w:rPr>
        <w:t>the capable</w:t>
      </w:r>
      <w:r>
        <w:rPr>
          <w:rFonts w:eastAsia="Times New Roman" w:cs="Times New Roman"/>
          <w:b w:val="0"/>
          <w:sz w:val="20"/>
          <w:szCs w:val="22"/>
          <w:lang w:val="en-GB"/>
        </w:rPr>
        <w:t xml:space="preserve"> UE or network node. The rendered binaural audio signal is subsequently re-encoded </w:t>
      </w:r>
      <w:r>
        <w:rPr>
          <w:rFonts w:eastAsia="Times New Roman" w:cs="Times New Roman"/>
          <w:b w:val="0"/>
          <w:sz w:val="20"/>
          <w:szCs w:val="22"/>
          <w:lang w:val="en-GB"/>
        </w:rPr>
        <w:t>using the most viable coding mode of the native codec that can code the binaural audio signal. Most viable would generally mean a coding mode with least complexity and memory footprint for decoding on the lightweight end device. This would typically be a stereo coding mode of that codec. Subsequently, the re-encoded binaural audio signal is</w:t>
      </w:r>
      <w:r>
        <w:rPr>
          <w:rFonts w:eastAsia="Times New Roman" w:cs="Times New Roman"/>
          <w:b w:val="0"/>
          <w:sz w:val="20"/>
          <w:szCs w:val="22"/>
          <w:lang w:val="en-GB"/>
        </w:rPr>
        <w:t xml:space="preserve"> transmitted to the lightweight end-device where it is decoded and </w:t>
      </w:r>
      <w:r>
        <w:rPr>
          <w:rFonts w:eastAsia="Times New Roman" w:cs="Times New Roman"/>
          <w:b w:val="0"/>
          <w:sz w:val="20"/>
          <w:szCs w:val="22"/>
          <w:lang w:val="en-GB"/>
        </w:rPr>
        <w:t>output</w:t>
      </w:r>
      <w:r>
        <w:rPr>
          <w:rFonts w:eastAsia="Times New Roman" w:cs="Times New Roman"/>
          <w:b w:val="0"/>
          <w:sz w:val="20"/>
          <w:szCs w:val="22"/>
          <w:lang w:val="en-GB"/>
        </w:rPr>
        <w:t xml:space="preserve"> </w:t>
      </w:r>
      <w:r w:rsidRPr="0052369D">
        <w:rPr>
          <w:rFonts w:eastAsia="Times New Roman" w:cs="Times New Roman"/>
          <w:b w:val="0"/>
          <w:i/>
          <w:iCs/>
          <w:sz w:val="20"/>
          <w:szCs w:val="22"/>
          <w:lang w:val="en-GB"/>
        </w:rPr>
        <w:t>without</w:t>
      </w:r>
      <w:r>
        <w:rPr>
          <w:rFonts w:eastAsia="Times New Roman" w:cs="Times New Roman"/>
          <w:b w:val="0"/>
          <w:sz w:val="20"/>
          <w:szCs w:val="22"/>
          <w:lang w:val="en-GB"/>
        </w:rPr>
        <w:t xml:space="preserve"> final pose adjustment. As the end-device does not carry out any pose corrections matching the actual pose of the end-device, this </w:t>
      </w:r>
      <w:r>
        <w:rPr>
          <w:rFonts w:eastAsia="Times New Roman" w:cs="Times New Roman"/>
          <w:b w:val="0"/>
          <w:sz w:val="20"/>
          <w:szCs w:val="22"/>
          <w:lang w:val="en-GB"/>
        </w:rPr>
        <w:t xml:space="preserve">reference </w:t>
      </w:r>
      <w:r>
        <w:rPr>
          <w:rFonts w:eastAsia="Times New Roman" w:cs="Times New Roman"/>
          <w:b w:val="0"/>
          <w:sz w:val="20"/>
          <w:szCs w:val="22"/>
          <w:lang w:val="en-GB"/>
        </w:rPr>
        <w:t xml:space="preserve">configuration is referred to as </w:t>
      </w:r>
      <w:bookmarkStart w:id="13" w:name="_Hlk142823571"/>
      <w:r w:rsidRPr="004F581F">
        <w:rPr>
          <w:rFonts w:eastAsia="Times New Roman" w:cs="Times New Roman"/>
          <w:bCs/>
          <w:sz w:val="20"/>
          <w:szCs w:val="22"/>
          <w:lang w:val="en-GB"/>
        </w:rPr>
        <w:t xml:space="preserve">0-DOF </w:t>
      </w:r>
      <w:r>
        <w:rPr>
          <w:rFonts w:eastAsia="Times New Roman" w:cs="Times New Roman"/>
          <w:bCs/>
          <w:sz w:val="20"/>
          <w:szCs w:val="22"/>
          <w:lang w:val="en-GB"/>
        </w:rPr>
        <w:t>native</w:t>
      </w:r>
      <w:r w:rsidRPr="004F581F">
        <w:rPr>
          <w:rFonts w:eastAsia="Times New Roman" w:cs="Times New Roman"/>
          <w:bCs/>
          <w:sz w:val="20"/>
          <w:szCs w:val="22"/>
          <w:lang w:val="en-GB"/>
        </w:rPr>
        <w:t xml:space="preserve"> transcoding</w:t>
      </w:r>
      <w:r>
        <w:rPr>
          <w:rFonts w:eastAsia="Times New Roman" w:cs="Times New Roman"/>
          <w:bCs/>
          <w:sz w:val="20"/>
          <w:szCs w:val="22"/>
          <w:lang w:val="en-GB"/>
        </w:rPr>
        <w:t xml:space="preserve"> reference</w:t>
      </w:r>
      <w:r w:rsidRPr="004F581F">
        <w:rPr>
          <w:rFonts w:eastAsia="Times New Roman" w:cs="Times New Roman"/>
          <w:bCs/>
          <w:sz w:val="20"/>
          <w:szCs w:val="22"/>
          <w:lang w:val="en-GB"/>
        </w:rPr>
        <w:t xml:space="preserve"> system</w:t>
      </w:r>
      <w:bookmarkEnd w:id="13"/>
      <w:r>
        <w:rPr>
          <w:rFonts w:eastAsia="Times New Roman" w:cs="Times New Roman"/>
          <w:b w:val="0"/>
          <w:sz w:val="20"/>
          <w:szCs w:val="22"/>
          <w:lang w:val="en-GB"/>
        </w:rPr>
        <w:t xml:space="preserve">. </w:t>
      </w:r>
      <w:r>
        <w:rPr>
          <w:rFonts w:eastAsia="Times New Roman" w:cs="Times New Roman"/>
          <w:b w:val="0"/>
          <w:sz w:val="20"/>
          <w:szCs w:val="22"/>
          <w:lang w:val="en-GB"/>
        </w:rPr>
        <w:t>This</w:t>
      </w:r>
      <w:r>
        <w:rPr>
          <w:rFonts w:eastAsia="Times New Roman" w:cs="Times New Roman"/>
          <w:b w:val="0"/>
          <w:sz w:val="20"/>
          <w:szCs w:val="22"/>
          <w:lang w:val="en-GB"/>
        </w:rPr>
        <w:t xml:space="preserve"> </w:t>
      </w:r>
      <w:r>
        <w:rPr>
          <w:rFonts w:eastAsia="Times New Roman" w:cs="Times New Roman"/>
          <w:b w:val="0"/>
          <w:sz w:val="20"/>
          <w:szCs w:val="22"/>
          <w:lang w:val="en-GB"/>
        </w:rPr>
        <w:t xml:space="preserve">approach </w:t>
      </w:r>
      <w:r>
        <w:rPr>
          <w:rFonts w:eastAsia="Times New Roman" w:cs="Times New Roman"/>
          <w:b w:val="0"/>
          <w:sz w:val="20"/>
          <w:szCs w:val="22"/>
          <w:lang w:val="en-GB"/>
        </w:rPr>
        <w:t xml:space="preserve">is the only </w:t>
      </w:r>
      <w:r>
        <w:rPr>
          <w:rFonts w:eastAsia="Times New Roman" w:cs="Times New Roman"/>
          <w:b w:val="0"/>
          <w:sz w:val="20"/>
          <w:szCs w:val="22"/>
          <w:lang w:val="en-GB"/>
        </w:rPr>
        <w:t xml:space="preserve">reasonable </w:t>
      </w:r>
      <w:r>
        <w:rPr>
          <w:rFonts w:eastAsia="Times New Roman" w:cs="Times New Roman"/>
          <w:b w:val="0"/>
          <w:sz w:val="20"/>
          <w:szCs w:val="22"/>
          <w:lang w:val="en-GB"/>
        </w:rPr>
        <w:t xml:space="preserve">possibility (except </w:t>
      </w:r>
      <w:r>
        <w:rPr>
          <w:rFonts w:eastAsia="Times New Roman" w:cs="Times New Roman"/>
          <w:b w:val="0"/>
          <w:sz w:val="20"/>
          <w:szCs w:val="22"/>
          <w:lang w:val="en-GB"/>
        </w:rPr>
        <w:t>Split Rend</w:t>
      </w:r>
      <w:r>
        <w:rPr>
          <w:rFonts w:eastAsia="Times New Roman" w:cs="Times New Roman"/>
          <w:b w:val="0"/>
          <w:sz w:val="20"/>
          <w:szCs w:val="22"/>
          <w:lang w:val="en-GB"/>
        </w:rPr>
        <w:t>ering) for lightweight end-devices to render binaural audio</w:t>
      </w:r>
      <w:r>
        <w:rPr>
          <w:rFonts w:eastAsia="Times New Roman" w:cs="Times New Roman"/>
          <w:b w:val="0"/>
          <w:sz w:val="20"/>
          <w:szCs w:val="22"/>
          <w:lang w:val="en-GB"/>
        </w:rPr>
        <w:t xml:space="preserve"> derived from the native codec format</w:t>
      </w:r>
      <w:r>
        <w:rPr>
          <w:rFonts w:eastAsia="Times New Roman" w:cs="Times New Roman"/>
          <w:b w:val="0"/>
          <w:sz w:val="20"/>
          <w:szCs w:val="22"/>
          <w:lang w:val="en-GB"/>
        </w:rPr>
        <w:t xml:space="preserve"> if full native </w:t>
      </w:r>
      <w:r w:rsidRPr="00A041F8">
        <w:rPr>
          <w:rFonts w:eastAsia="Times New Roman" w:cs="Times New Roman"/>
          <w:b w:val="0"/>
          <w:sz w:val="20"/>
          <w:szCs w:val="22"/>
          <w:lang w:val="en-GB"/>
        </w:rPr>
        <w:t>decoding</w:t>
      </w:r>
      <w:r>
        <w:rPr>
          <w:rFonts w:eastAsia="Times New Roman" w:cs="Times New Roman"/>
          <w:b w:val="0"/>
          <w:sz w:val="20"/>
          <w:szCs w:val="22"/>
          <w:lang w:val="en-GB"/>
        </w:rPr>
        <w:t xml:space="preserve"> with head-tracked binaural </w:t>
      </w:r>
      <w:r w:rsidRPr="00A041F8">
        <w:rPr>
          <w:rFonts w:eastAsia="Times New Roman" w:cs="Times New Roman"/>
          <w:b w:val="0"/>
          <w:sz w:val="20"/>
          <w:szCs w:val="22"/>
          <w:lang w:val="en-GB"/>
        </w:rPr>
        <w:t>rendering</w:t>
      </w:r>
      <w:r>
        <w:rPr>
          <w:rFonts w:eastAsia="Times New Roman" w:cs="Times New Roman"/>
          <w:b w:val="0"/>
          <w:sz w:val="20"/>
          <w:szCs w:val="22"/>
          <w:lang w:val="en-GB"/>
        </w:rPr>
        <w:t xml:space="preserve"> is not possible on that device.</w:t>
      </w:r>
    </w:p>
    <w:p w14:paraId="677E0148" w14:textId="5754B6FD" w:rsidR="0052369D" w:rsidRDefault="0052369D" w:rsidP="0052369D">
      <w:pPr>
        <w:pStyle w:val="h3"/>
      </w:pPr>
      <w:r>
        <w:t>Physical design constraints</w:t>
      </w:r>
    </w:p>
    <w:p w14:paraId="67FCEEEF" w14:textId="0BA733D1" w:rsidR="0052369D" w:rsidRP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Physical attributes are complexity, memory consumption, algorithmic delay, motion-to-sound latency, bit rate. The following physical design constraints can be established based on the </w:t>
      </w:r>
      <w:r>
        <w:rPr>
          <w:rFonts w:eastAsia="Arial" w:cs="Times New Roman"/>
          <w:b w:val="0"/>
          <w:sz w:val="20"/>
          <w:szCs w:val="22"/>
          <w:lang w:val="en-GB"/>
        </w:rPr>
        <w:t>Split Rend</w:t>
      </w:r>
      <w:r>
        <w:rPr>
          <w:rFonts w:eastAsia="Arial" w:cs="Times New Roman"/>
          <w:b w:val="0"/>
          <w:sz w:val="20"/>
          <w:szCs w:val="22"/>
          <w:lang w:val="en-GB"/>
        </w:rPr>
        <w:t xml:space="preserve">ering </w:t>
      </w:r>
      <w:r>
        <w:rPr>
          <w:rFonts w:eastAsia="Arial" w:cs="Times New Roman"/>
          <w:b w:val="0"/>
          <w:sz w:val="20"/>
          <w:szCs w:val="22"/>
          <w:lang w:val="en-GB"/>
        </w:rPr>
        <w:t>objective</w:t>
      </w:r>
      <w:r>
        <w:rPr>
          <w:rFonts w:eastAsia="Arial" w:cs="Times New Roman"/>
          <w:b w:val="0"/>
          <w:sz w:val="20"/>
          <w:szCs w:val="22"/>
          <w:lang w:val="en-GB"/>
        </w:rPr>
        <w:t>:</w:t>
      </w:r>
    </w:p>
    <w:p w14:paraId="35060492" w14:textId="26D19C93" w:rsidR="0052369D" w:rsidRPr="0052369D" w:rsidRDefault="0052369D" w:rsidP="0052369D">
      <w:pPr>
        <w:pStyle w:val="Caption"/>
        <w:rPr>
          <w:sz w:val="22"/>
          <w:szCs w:val="18"/>
        </w:rPr>
      </w:pPr>
      <w:r w:rsidRPr="0052369D">
        <w:rPr>
          <w:sz w:val="22"/>
          <w:szCs w:val="18"/>
        </w:rPr>
        <w:t xml:space="preserve">Table </w:t>
      </w:r>
      <w:r w:rsidRPr="0052369D">
        <w:rPr>
          <w:sz w:val="22"/>
          <w:szCs w:val="18"/>
        </w:rPr>
        <w:fldChar w:fldCharType="begin"/>
      </w:r>
      <w:r w:rsidRPr="0052369D">
        <w:rPr>
          <w:sz w:val="22"/>
          <w:szCs w:val="18"/>
        </w:rPr>
        <w:instrText xml:space="preserve"> SEQ Table \* ARABIC </w:instrText>
      </w:r>
      <w:r w:rsidRPr="0052369D">
        <w:rPr>
          <w:sz w:val="22"/>
          <w:szCs w:val="18"/>
        </w:rPr>
        <w:fldChar w:fldCharType="separate"/>
      </w:r>
      <w:r>
        <w:rPr>
          <w:noProof/>
          <w:sz w:val="22"/>
          <w:szCs w:val="18"/>
        </w:rPr>
        <w:t>1</w:t>
      </w:r>
      <w:r w:rsidRPr="0052369D">
        <w:rPr>
          <w:sz w:val="22"/>
          <w:szCs w:val="18"/>
        </w:rPr>
        <w:fldChar w:fldCharType="end"/>
      </w:r>
      <w:r w:rsidRPr="0052369D">
        <w:rPr>
          <w:sz w:val="22"/>
          <w:szCs w:val="18"/>
        </w:rPr>
        <w:t xml:space="preserve">: Suggested physical design constraints for </w:t>
      </w:r>
      <w:r>
        <w:rPr>
          <w:sz w:val="22"/>
          <w:szCs w:val="18"/>
        </w:rPr>
        <w:t>Split Rend</w:t>
      </w:r>
      <w:r w:rsidRPr="0052369D">
        <w:rPr>
          <w:sz w:val="22"/>
          <w:szCs w:val="18"/>
        </w:rPr>
        <w:t xml:space="preserve">ering systems for immersive </w:t>
      </w:r>
      <w:proofErr w:type="gramStart"/>
      <w:r w:rsidRPr="0052369D">
        <w:rPr>
          <w:sz w:val="22"/>
          <w:szCs w:val="18"/>
        </w:rPr>
        <w:t>audio</w:t>
      </w:r>
      <w:proofErr w:type="gramEnd"/>
    </w:p>
    <w:tbl>
      <w:tblPr>
        <w:tblStyle w:val="TableGrid"/>
        <w:tblW w:w="0" w:type="auto"/>
        <w:tblLook w:val="04A0" w:firstRow="1" w:lastRow="0" w:firstColumn="1" w:lastColumn="0" w:noHBand="0" w:noVBand="1"/>
      </w:tblPr>
      <w:tblGrid>
        <w:gridCol w:w="3287"/>
        <w:gridCol w:w="3543"/>
        <w:gridCol w:w="2791"/>
      </w:tblGrid>
      <w:tr w:rsidR="0052369D" w14:paraId="328D13F7" w14:textId="77777777" w:rsidTr="0052369D">
        <w:tc>
          <w:tcPr>
            <w:tcW w:w="3287" w:type="dxa"/>
          </w:tcPr>
          <w:p w14:paraId="63E1AC2F" w14:textId="771C3F03" w:rsidR="0052369D" w:rsidRPr="0052369D" w:rsidRDefault="0052369D" w:rsidP="0052369D">
            <w:pPr>
              <w:rPr>
                <w:b/>
                <w:bCs/>
              </w:rPr>
            </w:pPr>
            <w:r w:rsidRPr="0052369D">
              <w:rPr>
                <w:b/>
                <w:bCs/>
              </w:rPr>
              <w:t>Physical attribute</w:t>
            </w:r>
          </w:p>
        </w:tc>
        <w:tc>
          <w:tcPr>
            <w:tcW w:w="3543" w:type="dxa"/>
          </w:tcPr>
          <w:p w14:paraId="639766D5" w14:textId="7F500632" w:rsidR="0052369D" w:rsidRPr="0052369D" w:rsidRDefault="0052369D" w:rsidP="0052369D">
            <w:pPr>
              <w:rPr>
                <w:rFonts w:eastAsia="Arial"/>
                <w:b/>
                <w:bCs/>
                <w:szCs w:val="22"/>
              </w:rPr>
            </w:pPr>
            <w:r w:rsidRPr="0052369D">
              <w:rPr>
                <w:rFonts w:eastAsia="Arial"/>
                <w:b/>
                <w:bCs/>
                <w:szCs w:val="22"/>
              </w:rPr>
              <w:t>Constraint</w:t>
            </w:r>
          </w:p>
        </w:tc>
        <w:tc>
          <w:tcPr>
            <w:tcW w:w="2791" w:type="dxa"/>
          </w:tcPr>
          <w:p w14:paraId="4250D877" w14:textId="34F5B07E" w:rsidR="0052369D" w:rsidRPr="0052369D" w:rsidRDefault="0052369D" w:rsidP="0052369D">
            <w:pPr>
              <w:rPr>
                <w:rFonts w:eastAsia="Arial"/>
                <w:b/>
                <w:bCs/>
                <w:szCs w:val="22"/>
              </w:rPr>
            </w:pPr>
            <w:r w:rsidRPr="0052369D">
              <w:rPr>
                <w:rFonts w:eastAsia="Arial"/>
                <w:b/>
                <w:bCs/>
                <w:szCs w:val="22"/>
              </w:rPr>
              <w:t>Comment</w:t>
            </w:r>
          </w:p>
        </w:tc>
      </w:tr>
      <w:tr w:rsidR="0052369D" w14:paraId="71ADAA85" w14:textId="6958AD59" w:rsidTr="0052369D">
        <w:tc>
          <w:tcPr>
            <w:tcW w:w="3287" w:type="dxa"/>
          </w:tcPr>
          <w:p w14:paraId="3DB43651" w14:textId="04EAC950" w:rsidR="0052369D" w:rsidRDefault="0052369D" w:rsidP="0052369D">
            <w:pPr>
              <w:rPr>
                <w:lang w:val="en-US"/>
              </w:rPr>
            </w:pPr>
            <w:r>
              <w:t>Complexity</w:t>
            </w:r>
            <w:r>
              <w:t xml:space="preserve"> </w:t>
            </w:r>
            <w:r w:rsidRPr="0052369D">
              <w:rPr>
                <w:rFonts w:eastAsia="Arial"/>
                <w:szCs w:val="22"/>
              </w:rPr>
              <w:t>of operation in end-rendering lightweight device</w:t>
            </w:r>
          </w:p>
        </w:tc>
        <w:tc>
          <w:tcPr>
            <w:tcW w:w="3543" w:type="dxa"/>
          </w:tcPr>
          <w:p w14:paraId="45949F3C" w14:textId="64E09E60" w:rsidR="0052369D" w:rsidRDefault="0052369D" w:rsidP="0052369D">
            <w:pPr>
              <w:rPr>
                <w:lang w:val="en-US"/>
              </w:rPr>
            </w:pPr>
            <w:r w:rsidRPr="0052369D">
              <w:rPr>
                <w:rFonts w:eastAsia="Arial"/>
                <w:szCs w:val="22"/>
              </w:rPr>
              <w:t xml:space="preserve">Complexity of operation in end-rendering lightweight device </w:t>
            </w:r>
            <w:r>
              <w:rPr>
                <w:rFonts w:eastAsia="Arial"/>
                <w:szCs w:val="22"/>
              </w:rPr>
              <w:t>shall be</w:t>
            </w:r>
            <w:r w:rsidRPr="0052369D">
              <w:rPr>
                <w:rFonts w:eastAsia="Arial"/>
                <w:szCs w:val="22"/>
              </w:rPr>
              <w:t xml:space="preserve"> reduced substantially compared to the </w:t>
            </w:r>
            <w:r w:rsidRPr="002D58DB">
              <w:rPr>
                <w:rFonts w:eastAsia="Arial"/>
                <w:bCs/>
                <w:szCs w:val="22"/>
              </w:rPr>
              <w:t>native decoding/rendering reference</w:t>
            </w:r>
            <w:r w:rsidRPr="0052369D">
              <w:rPr>
                <w:rFonts w:eastAsia="Arial"/>
                <w:szCs w:val="22"/>
              </w:rPr>
              <w:t>.</w:t>
            </w:r>
          </w:p>
        </w:tc>
        <w:tc>
          <w:tcPr>
            <w:tcW w:w="2791" w:type="dxa"/>
          </w:tcPr>
          <w:p w14:paraId="09FF28A5" w14:textId="77777777" w:rsidR="0052369D" w:rsidRPr="0052369D" w:rsidRDefault="0052369D" w:rsidP="0052369D">
            <w:pPr>
              <w:rPr>
                <w:rFonts w:eastAsia="Arial"/>
                <w:szCs w:val="22"/>
              </w:rPr>
            </w:pPr>
          </w:p>
        </w:tc>
      </w:tr>
      <w:tr w:rsidR="0052369D" w14:paraId="0C7DBB6D" w14:textId="77777777" w:rsidTr="0052369D">
        <w:tc>
          <w:tcPr>
            <w:tcW w:w="3287" w:type="dxa"/>
          </w:tcPr>
          <w:p w14:paraId="3042A567" w14:textId="43937269" w:rsidR="0052369D" w:rsidRDefault="0052369D" w:rsidP="0052369D">
            <w:r>
              <w:t xml:space="preserve">Complexity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w:t>
            </w:r>
          </w:p>
        </w:tc>
        <w:tc>
          <w:tcPr>
            <w:tcW w:w="3543" w:type="dxa"/>
          </w:tcPr>
          <w:p w14:paraId="28FBD6EB" w14:textId="77777777" w:rsidR="0052369D" w:rsidRDefault="0052369D" w:rsidP="0052369D">
            <w:pPr>
              <w:rPr>
                <w:rFonts w:eastAsia="Arial"/>
                <w:szCs w:val="22"/>
              </w:rPr>
            </w:pPr>
            <w:r>
              <w:rPr>
                <w:rFonts w:eastAsia="Arial"/>
                <w:szCs w:val="22"/>
              </w:rPr>
              <w:t>No constraint. Objective:</w:t>
            </w:r>
          </w:p>
          <w:p w14:paraId="07D02ECC" w14:textId="2C160C61" w:rsidR="0052369D" w:rsidRPr="0052369D" w:rsidRDefault="0052369D" w:rsidP="0052369D">
            <w:pPr>
              <w:rPr>
                <w:rFonts w:eastAsia="Arial"/>
                <w:szCs w:val="22"/>
              </w:rPr>
            </w:pPr>
            <w:r w:rsidRPr="0052369D">
              <w:rPr>
                <w:rFonts w:eastAsia="Arial"/>
                <w:szCs w:val="22"/>
              </w:rPr>
              <w:t xml:space="preserve">Complexity of operation </w:t>
            </w:r>
            <w:r>
              <w:rPr>
                <w:rFonts w:eastAsia="Arial"/>
                <w:szCs w:val="22"/>
              </w:rPr>
              <w:t>should at maximum be at the complexity design constraint limit of</w:t>
            </w:r>
            <w:r w:rsidRPr="0052369D">
              <w:rPr>
                <w:rFonts w:eastAsia="Arial"/>
                <w:szCs w:val="22"/>
              </w:rPr>
              <w:t xml:space="preserve"> the </w:t>
            </w:r>
            <w:r w:rsidRPr="002D58DB">
              <w:rPr>
                <w:rFonts w:eastAsia="Arial"/>
                <w:bCs/>
                <w:szCs w:val="22"/>
              </w:rPr>
              <w:t>native decoding/rendering reference</w:t>
            </w:r>
            <w:r>
              <w:rPr>
                <w:rFonts w:eastAsia="Arial"/>
                <w:bCs/>
                <w:szCs w:val="22"/>
              </w:rPr>
              <w:t xml:space="preserve"> (if such limits are defined)</w:t>
            </w:r>
            <w:r w:rsidRPr="0052369D">
              <w:rPr>
                <w:rFonts w:eastAsia="Arial"/>
                <w:szCs w:val="22"/>
              </w:rPr>
              <w:t>.</w:t>
            </w:r>
            <w:r>
              <w:rPr>
                <w:rFonts w:eastAsia="Arial"/>
                <w:szCs w:val="22"/>
              </w:rPr>
              <w:t xml:space="preserve"> If such a limit is not defined, there should be no excessive complexity increase over </w:t>
            </w:r>
            <w:r w:rsidRPr="0052369D">
              <w:rPr>
                <w:rFonts w:eastAsia="Arial"/>
                <w:szCs w:val="22"/>
              </w:rPr>
              <w:t xml:space="preserve">the </w:t>
            </w:r>
            <w:r w:rsidRPr="002D58DB">
              <w:rPr>
                <w:rFonts w:eastAsia="Arial"/>
                <w:bCs/>
                <w:szCs w:val="22"/>
              </w:rPr>
              <w:t>native decoding/rendering reference</w:t>
            </w:r>
            <w:r>
              <w:rPr>
                <w:rFonts w:eastAsia="Arial"/>
                <w:bCs/>
                <w:szCs w:val="22"/>
              </w:rPr>
              <w:t>.</w:t>
            </w:r>
            <w:r>
              <w:rPr>
                <w:rFonts w:eastAsia="Arial"/>
                <w:szCs w:val="22"/>
              </w:rPr>
              <w:t xml:space="preserve"> </w:t>
            </w:r>
          </w:p>
        </w:tc>
        <w:tc>
          <w:tcPr>
            <w:tcW w:w="2791" w:type="dxa"/>
          </w:tcPr>
          <w:p w14:paraId="589FFB6F" w14:textId="35FA7FC4" w:rsidR="0052369D" w:rsidRPr="0052369D" w:rsidRDefault="0052369D" w:rsidP="0052369D">
            <w:pPr>
              <w:rPr>
                <w:rFonts w:eastAsia="Arial"/>
                <w:szCs w:val="22"/>
              </w:rPr>
            </w:pPr>
            <w:r>
              <w:t>C</w:t>
            </w:r>
            <w:r w:rsidRPr="00E50297">
              <w:t xml:space="preserve">omplexity </w:t>
            </w:r>
            <w:r>
              <w:t xml:space="preserve">benefits at the end-device </w:t>
            </w:r>
            <w:r>
              <w:t>are likely</w:t>
            </w:r>
            <w:r>
              <w:t xml:space="preserve"> </w:t>
            </w:r>
            <w:r>
              <w:t xml:space="preserve">to </w:t>
            </w:r>
            <w:r>
              <w:t>come at the expense of increased complexity at the pre-rendering device/network node.</w:t>
            </w:r>
            <w:r>
              <w:t xml:space="preserve"> The reason is that it requires decoding/rendering of the native format followed by re-encoding. </w:t>
            </w:r>
          </w:p>
        </w:tc>
      </w:tr>
      <w:tr w:rsidR="0052369D" w14:paraId="02F1C384" w14:textId="1CC6F858" w:rsidTr="0052369D">
        <w:tc>
          <w:tcPr>
            <w:tcW w:w="3287" w:type="dxa"/>
          </w:tcPr>
          <w:p w14:paraId="2E739579" w14:textId="396C61DA" w:rsidR="0052369D" w:rsidRDefault="0052369D" w:rsidP="0052369D">
            <w:pPr>
              <w:rPr>
                <w:lang w:val="en-US"/>
              </w:rPr>
            </w:pPr>
            <w:r>
              <w:rPr>
                <w:lang w:val="en-US"/>
              </w:rPr>
              <w:t xml:space="preserve">Memory footprint </w:t>
            </w:r>
            <w:r w:rsidRPr="0052369D">
              <w:rPr>
                <w:rFonts w:eastAsia="Arial"/>
                <w:szCs w:val="22"/>
              </w:rPr>
              <w:t>of operation in end-rendering lightweight device</w:t>
            </w:r>
          </w:p>
        </w:tc>
        <w:tc>
          <w:tcPr>
            <w:tcW w:w="3543" w:type="dxa"/>
          </w:tcPr>
          <w:p w14:paraId="2339FED4" w14:textId="4FA8F4DA" w:rsidR="0052369D" w:rsidRPr="0052369D" w:rsidRDefault="0052369D" w:rsidP="0052369D">
            <w:pPr>
              <w:rPr>
                <w:rFonts w:eastAsia="Arial"/>
                <w:bCs/>
                <w:szCs w:val="22"/>
              </w:rPr>
            </w:pPr>
            <w:r w:rsidRPr="0052369D">
              <w:rPr>
                <w:rFonts w:eastAsia="Arial"/>
                <w:szCs w:val="22"/>
              </w:rPr>
              <w:t xml:space="preserve">Memory </w:t>
            </w:r>
            <w:r>
              <w:rPr>
                <w:rFonts w:eastAsia="Arial"/>
                <w:szCs w:val="22"/>
              </w:rPr>
              <w:t>footprint</w:t>
            </w:r>
            <w:r w:rsidRPr="0052369D">
              <w:rPr>
                <w:rFonts w:eastAsia="Arial"/>
                <w:szCs w:val="22"/>
              </w:rPr>
              <w:t xml:space="preserve"> in end-rendering lightweight device </w:t>
            </w:r>
            <w:r>
              <w:rPr>
                <w:rFonts w:eastAsia="Arial"/>
                <w:szCs w:val="22"/>
              </w:rPr>
              <w:t>shall be</w:t>
            </w:r>
            <w:r w:rsidRPr="0052369D">
              <w:rPr>
                <w:rFonts w:eastAsia="Arial"/>
                <w:szCs w:val="22"/>
              </w:rPr>
              <w:t xml:space="preserve"> reduced substantially compared to the </w:t>
            </w:r>
            <w:r w:rsidRPr="002D58DB">
              <w:rPr>
                <w:rFonts w:eastAsia="Arial"/>
                <w:bCs/>
                <w:szCs w:val="22"/>
              </w:rPr>
              <w:t>native decoding/rendering reference</w:t>
            </w:r>
            <w:r>
              <w:rPr>
                <w:rFonts w:eastAsia="Arial"/>
                <w:bCs/>
                <w:szCs w:val="22"/>
              </w:rPr>
              <w:t xml:space="preserve"> and compared to the memory footprint of the final decoding operation of the </w:t>
            </w:r>
            <w:r w:rsidRPr="004F581F">
              <w:rPr>
                <w:rFonts w:eastAsia="Times New Roman"/>
                <w:bCs/>
                <w:szCs w:val="22"/>
              </w:rPr>
              <w:t xml:space="preserve">0-DOF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p>
        </w:tc>
        <w:tc>
          <w:tcPr>
            <w:tcW w:w="2791" w:type="dxa"/>
          </w:tcPr>
          <w:p w14:paraId="1831F681" w14:textId="77777777" w:rsidR="0052369D" w:rsidRPr="0052369D" w:rsidRDefault="0052369D" w:rsidP="0052369D">
            <w:pPr>
              <w:rPr>
                <w:rFonts w:eastAsia="Arial"/>
                <w:szCs w:val="22"/>
              </w:rPr>
            </w:pPr>
          </w:p>
        </w:tc>
      </w:tr>
      <w:tr w:rsidR="0052369D" w14:paraId="2DFDFB2B" w14:textId="77777777" w:rsidTr="0052369D">
        <w:tc>
          <w:tcPr>
            <w:tcW w:w="3287" w:type="dxa"/>
          </w:tcPr>
          <w:p w14:paraId="3A7E425C" w14:textId="2D38ED65" w:rsidR="0052369D" w:rsidRDefault="0052369D" w:rsidP="0052369D">
            <w:pPr>
              <w:rPr>
                <w:lang w:val="en-US"/>
              </w:rPr>
            </w:pPr>
            <w:r>
              <w:t>Memory footprint</w:t>
            </w:r>
            <w:r>
              <w:t xml:space="preserve">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w:t>
            </w:r>
          </w:p>
        </w:tc>
        <w:tc>
          <w:tcPr>
            <w:tcW w:w="3543" w:type="dxa"/>
          </w:tcPr>
          <w:p w14:paraId="58441477" w14:textId="77777777" w:rsidR="0052369D" w:rsidRDefault="0052369D" w:rsidP="0052369D">
            <w:pPr>
              <w:rPr>
                <w:rFonts w:eastAsia="Arial"/>
                <w:szCs w:val="22"/>
              </w:rPr>
            </w:pPr>
            <w:r>
              <w:rPr>
                <w:rFonts w:eastAsia="Arial"/>
                <w:szCs w:val="22"/>
              </w:rPr>
              <w:t>No constraint. Objective:</w:t>
            </w:r>
          </w:p>
          <w:p w14:paraId="18C4995E" w14:textId="69B2117B" w:rsidR="0052369D" w:rsidRPr="0052369D" w:rsidRDefault="0052369D" w:rsidP="0052369D">
            <w:pPr>
              <w:rPr>
                <w:rFonts w:eastAsia="Arial"/>
                <w:bCs/>
                <w:szCs w:val="22"/>
              </w:rPr>
            </w:pPr>
            <w:r w:rsidRPr="0052369D">
              <w:rPr>
                <w:rFonts w:eastAsia="Arial"/>
                <w:szCs w:val="22"/>
              </w:rPr>
              <w:t xml:space="preserve">Memory </w:t>
            </w:r>
            <w:r>
              <w:t>footprint</w:t>
            </w:r>
            <w:r w:rsidRPr="0052369D">
              <w:rPr>
                <w:rFonts w:eastAsia="Arial"/>
                <w:szCs w:val="22"/>
              </w:rPr>
              <w:t xml:space="preserve"> </w:t>
            </w:r>
            <w:r>
              <w:rPr>
                <w:rFonts w:eastAsia="Arial"/>
                <w:szCs w:val="22"/>
              </w:rPr>
              <w:t xml:space="preserve">should at maximum be at the </w:t>
            </w:r>
            <w:r>
              <w:rPr>
                <w:rFonts w:eastAsia="Arial"/>
                <w:szCs w:val="22"/>
              </w:rPr>
              <w:t>memory</w:t>
            </w:r>
            <w:r>
              <w:rPr>
                <w:rFonts w:eastAsia="Arial"/>
                <w:szCs w:val="22"/>
              </w:rPr>
              <w:t xml:space="preserve"> design constraint limit of</w:t>
            </w:r>
            <w:r w:rsidRPr="0052369D">
              <w:rPr>
                <w:rFonts w:eastAsia="Arial"/>
                <w:szCs w:val="22"/>
              </w:rPr>
              <w:t xml:space="preserve"> the </w:t>
            </w:r>
            <w:r w:rsidRPr="002D58DB">
              <w:rPr>
                <w:rFonts w:eastAsia="Arial"/>
                <w:bCs/>
                <w:szCs w:val="22"/>
              </w:rPr>
              <w:t>native decoding/rendering reference</w:t>
            </w:r>
            <w:r>
              <w:rPr>
                <w:rFonts w:eastAsia="Arial"/>
                <w:bCs/>
                <w:szCs w:val="22"/>
              </w:rPr>
              <w:t xml:space="preserve"> (if such limits are defined)</w:t>
            </w:r>
            <w:r w:rsidRPr="0052369D">
              <w:rPr>
                <w:rFonts w:eastAsia="Arial"/>
                <w:szCs w:val="22"/>
              </w:rPr>
              <w:t>.</w:t>
            </w:r>
            <w:r>
              <w:rPr>
                <w:rFonts w:eastAsia="Arial"/>
                <w:szCs w:val="22"/>
              </w:rPr>
              <w:t xml:space="preserve"> </w:t>
            </w:r>
            <w:r>
              <w:rPr>
                <w:rFonts w:eastAsia="Arial"/>
                <w:szCs w:val="22"/>
              </w:rPr>
              <w:t xml:space="preserve">If such </w:t>
            </w:r>
            <w:r>
              <w:rPr>
                <w:rFonts w:eastAsia="Arial"/>
                <w:szCs w:val="22"/>
              </w:rPr>
              <w:t xml:space="preserve">a </w:t>
            </w:r>
            <w:r>
              <w:rPr>
                <w:rFonts w:eastAsia="Arial"/>
                <w:szCs w:val="22"/>
              </w:rPr>
              <w:t>limit</w:t>
            </w:r>
            <w:r>
              <w:rPr>
                <w:rFonts w:eastAsia="Arial"/>
                <w:szCs w:val="22"/>
              </w:rPr>
              <w:t xml:space="preserve"> is</w:t>
            </w:r>
            <w:r>
              <w:rPr>
                <w:rFonts w:eastAsia="Arial"/>
                <w:szCs w:val="22"/>
              </w:rPr>
              <w:t xml:space="preserve"> not defined, there should be no excessive </w:t>
            </w:r>
            <w:r>
              <w:rPr>
                <w:rFonts w:eastAsia="Arial"/>
                <w:szCs w:val="22"/>
              </w:rPr>
              <w:t>memory</w:t>
            </w:r>
            <w:r>
              <w:rPr>
                <w:rFonts w:eastAsia="Arial"/>
                <w:szCs w:val="22"/>
              </w:rPr>
              <w:t xml:space="preserve"> increase over </w:t>
            </w:r>
            <w:r w:rsidRPr="0052369D">
              <w:rPr>
                <w:rFonts w:eastAsia="Arial"/>
                <w:szCs w:val="22"/>
              </w:rPr>
              <w:t xml:space="preserve">the </w:t>
            </w:r>
            <w:r w:rsidRPr="002D58DB">
              <w:rPr>
                <w:rFonts w:eastAsia="Arial"/>
                <w:bCs/>
                <w:szCs w:val="22"/>
              </w:rPr>
              <w:t xml:space="preserve">native </w:t>
            </w:r>
            <w:r w:rsidRPr="002D58DB">
              <w:rPr>
                <w:rFonts w:eastAsia="Arial"/>
                <w:bCs/>
                <w:szCs w:val="22"/>
              </w:rPr>
              <w:lastRenderedPageBreak/>
              <w:t>decoding/rendering reference</w:t>
            </w:r>
            <w:r>
              <w:rPr>
                <w:rFonts w:eastAsia="Arial"/>
                <w:bCs/>
                <w:szCs w:val="22"/>
              </w:rPr>
              <w:t>.</w:t>
            </w:r>
          </w:p>
        </w:tc>
        <w:tc>
          <w:tcPr>
            <w:tcW w:w="2791" w:type="dxa"/>
          </w:tcPr>
          <w:p w14:paraId="493C6BBD" w14:textId="133A67AA" w:rsidR="0052369D" w:rsidRPr="0052369D" w:rsidRDefault="0052369D" w:rsidP="0052369D">
            <w:pPr>
              <w:rPr>
                <w:rFonts w:eastAsia="Arial"/>
                <w:szCs w:val="22"/>
              </w:rPr>
            </w:pPr>
            <w:r>
              <w:lastRenderedPageBreak/>
              <w:t>Memory</w:t>
            </w:r>
            <w:r w:rsidRPr="00E50297">
              <w:t xml:space="preserve"> </w:t>
            </w:r>
            <w:r>
              <w:t xml:space="preserve">benefits at the end-device are likely to come at the expense of increased </w:t>
            </w:r>
            <w:r>
              <w:t>memor</w:t>
            </w:r>
            <w:r>
              <w:t>y</w:t>
            </w:r>
            <w:r>
              <w:t xml:space="preserve"> consumption</w:t>
            </w:r>
            <w:r>
              <w:t xml:space="preserve"> at the pre-rendering device/network node. The reason is that i</w:t>
            </w:r>
            <w:r>
              <w:t>t</w:t>
            </w:r>
            <w:r>
              <w:t xml:space="preserve"> requires decoding/rendering of the native format followed by re-</w:t>
            </w:r>
            <w:r>
              <w:lastRenderedPageBreak/>
              <w:t xml:space="preserve">encoding. </w:t>
            </w:r>
          </w:p>
        </w:tc>
      </w:tr>
      <w:tr w:rsidR="0052369D" w14:paraId="088B78A7" w14:textId="4FCA5E9F" w:rsidTr="0052369D">
        <w:tc>
          <w:tcPr>
            <w:tcW w:w="3287" w:type="dxa"/>
          </w:tcPr>
          <w:p w14:paraId="0FE650C9" w14:textId="3D7DC474" w:rsidR="0052369D" w:rsidRDefault="0052369D" w:rsidP="0052369D">
            <w:pPr>
              <w:rPr>
                <w:lang w:val="en-US"/>
              </w:rPr>
            </w:pPr>
            <w:r>
              <w:rPr>
                <w:lang w:val="en-US"/>
              </w:rPr>
              <w:lastRenderedPageBreak/>
              <w:t>M</w:t>
            </w:r>
            <w:r w:rsidRPr="0052369D">
              <w:rPr>
                <w:lang w:val="en-US"/>
              </w:rPr>
              <w:t>otion-to-sound latency</w:t>
            </w:r>
            <w:r>
              <w:rPr>
                <w:lang w:val="en-US"/>
              </w:rPr>
              <w:t xml:space="preserve"> in head-tracked rendering operation</w:t>
            </w:r>
          </w:p>
        </w:tc>
        <w:tc>
          <w:tcPr>
            <w:tcW w:w="3543" w:type="dxa"/>
          </w:tcPr>
          <w:p w14:paraId="11B5DA7C" w14:textId="3D754A44" w:rsidR="0052369D" w:rsidRDefault="0052369D" w:rsidP="0052369D">
            <w:pPr>
              <w:rPr>
                <w:lang w:val="en-US"/>
              </w:rPr>
            </w:pPr>
            <w:r>
              <w:rPr>
                <w:lang w:val="en-US"/>
              </w:rPr>
              <w:t xml:space="preserve">Motion-to-sound latency is no worse compared to native </w:t>
            </w:r>
            <w:r w:rsidRPr="002D58DB">
              <w:rPr>
                <w:rFonts w:eastAsia="Arial"/>
                <w:bCs/>
                <w:szCs w:val="22"/>
              </w:rPr>
              <w:t>decoding/rendering reference</w:t>
            </w:r>
            <w:r>
              <w:rPr>
                <w:rFonts w:eastAsia="Arial"/>
                <w:bCs/>
                <w:szCs w:val="22"/>
              </w:rPr>
              <w:t>.</w:t>
            </w:r>
            <w:r>
              <w:rPr>
                <w:lang w:val="en-US"/>
              </w:rPr>
              <w:t xml:space="preserve"> </w:t>
            </w:r>
          </w:p>
        </w:tc>
        <w:tc>
          <w:tcPr>
            <w:tcW w:w="2791" w:type="dxa"/>
          </w:tcPr>
          <w:p w14:paraId="219CD69A" w14:textId="77777777" w:rsidR="0052369D" w:rsidRDefault="0052369D" w:rsidP="0052369D">
            <w:pPr>
              <w:rPr>
                <w:lang w:val="en-US"/>
              </w:rPr>
            </w:pPr>
          </w:p>
        </w:tc>
      </w:tr>
      <w:tr w:rsidR="0052369D" w14:paraId="13B9E4E1" w14:textId="77777777" w:rsidTr="0052369D">
        <w:tc>
          <w:tcPr>
            <w:tcW w:w="3287" w:type="dxa"/>
          </w:tcPr>
          <w:p w14:paraId="33CB9FD2" w14:textId="0A93E35A" w:rsidR="0052369D" w:rsidRDefault="0052369D" w:rsidP="0052369D">
            <w:pPr>
              <w:rPr>
                <w:lang w:val="en-US"/>
              </w:rPr>
            </w:pPr>
            <w:r>
              <w:rPr>
                <w:lang w:val="en-US"/>
              </w:rPr>
              <w:t>Algorithmic delay</w:t>
            </w:r>
          </w:p>
        </w:tc>
        <w:tc>
          <w:tcPr>
            <w:tcW w:w="3543" w:type="dxa"/>
          </w:tcPr>
          <w:p w14:paraId="0245A0F7" w14:textId="77777777" w:rsidR="0052369D" w:rsidRDefault="0052369D" w:rsidP="0052369D">
            <w:pPr>
              <w:rPr>
                <w:bCs/>
                <w:lang w:val="en-US"/>
              </w:rPr>
            </w:pPr>
            <w:r>
              <w:rPr>
                <w:bCs/>
                <w:lang w:val="en-US"/>
              </w:rPr>
              <w:t>T</w:t>
            </w:r>
            <w:r>
              <w:rPr>
                <w:bCs/>
                <w:lang w:val="en-US"/>
              </w:rPr>
              <w:t xml:space="preserve">he </w:t>
            </w:r>
            <w:r>
              <w:rPr>
                <w:bCs/>
                <w:lang w:val="en-US"/>
              </w:rPr>
              <w:t>total</w:t>
            </w:r>
            <w:r>
              <w:rPr>
                <w:bCs/>
                <w:lang w:val="en-US"/>
              </w:rPr>
              <w:t xml:space="preserve"> algorithmic </w:t>
            </w:r>
            <w:r>
              <w:rPr>
                <w:bCs/>
                <w:lang w:val="en-US"/>
              </w:rPr>
              <w:t xml:space="preserve">end-to-end </w:t>
            </w:r>
            <w:r>
              <w:rPr>
                <w:bCs/>
                <w:lang w:val="en-US"/>
              </w:rPr>
              <w:t>delay in</w:t>
            </w:r>
            <w:r>
              <w:rPr>
                <w:bCs/>
                <w:lang w:val="en-US"/>
              </w:rPr>
              <w:t>cluding</w:t>
            </w:r>
            <w:r>
              <w:rPr>
                <w:bCs/>
                <w:lang w:val="en-US"/>
              </w:rPr>
              <w:t xml:space="preserve"> the Split Rendering </w:t>
            </w:r>
            <w:r>
              <w:rPr>
                <w:bCs/>
                <w:lang w:val="en-US"/>
              </w:rPr>
              <w:t xml:space="preserve">operation shall not substantially exceed the end-to-end delay of the native reference coding/rendering system. The </w:t>
            </w:r>
            <w:r>
              <w:rPr>
                <w:bCs/>
                <w:lang w:val="en-US"/>
              </w:rPr>
              <w:t>total algorithmic end-to-end delay</w:t>
            </w:r>
            <w:r>
              <w:rPr>
                <w:bCs/>
                <w:lang w:val="en-US"/>
              </w:rPr>
              <w:t xml:space="preserve"> increase shall be below [20%] compared to </w:t>
            </w:r>
            <w:r>
              <w:rPr>
                <w:bCs/>
                <w:lang w:val="en-US"/>
              </w:rPr>
              <w:t xml:space="preserve">the native reference coding/rendering system. </w:t>
            </w:r>
          </w:p>
          <w:p w14:paraId="25BF0F96" w14:textId="4BEF13C7" w:rsidR="0052369D" w:rsidRDefault="0052369D" w:rsidP="0052369D">
            <w:pPr>
              <w:rPr>
                <w:lang w:val="en-US"/>
              </w:rPr>
            </w:pPr>
            <w:r>
              <w:rPr>
                <w:bCs/>
                <w:lang w:val="en-US"/>
              </w:rPr>
              <w:t>In addition, t</w:t>
            </w:r>
            <w:r>
              <w:rPr>
                <w:bCs/>
                <w:lang w:val="en-US"/>
              </w:rPr>
              <w:t>he total algorithmic end-to-end delay</w:t>
            </w:r>
            <w:r>
              <w:rPr>
                <w:rFonts w:eastAsia="Arial"/>
                <w:bCs/>
                <w:szCs w:val="22"/>
              </w:rPr>
              <w:t xml:space="preserve"> shall be no worse than the algorithmic end-to-end delay of the</w:t>
            </w:r>
            <w:r>
              <w:rPr>
                <w:rFonts w:eastAsia="Arial"/>
                <w:bCs/>
                <w:szCs w:val="22"/>
              </w:rPr>
              <w:t xml:space="preserve"> </w:t>
            </w:r>
            <w:r w:rsidRPr="004F581F">
              <w:rPr>
                <w:rFonts w:eastAsia="Times New Roman"/>
                <w:bCs/>
                <w:szCs w:val="22"/>
              </w:rPr>
              <w:t xml:space="preserve">0-DOF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r>
              <w:rPr>
                <w:bCs/>
                <w:lang w:val="en-US"/>
              </w:rPr>
              <w:t xml:space="preserve"> </w:t>
            </w:r>
          </w:p>
        </w:tc>
        <w:tc>
          <w:tcPr>
            <w:tcW w:w="2791" w:type="dxa"/>
          </w:tcPr>
          <w:p w14:paraId="0B42DBA9" w14:textId="6EBBA699" w:rsidR="0052369D" w:rsidRDefault="0052369D" w:rsidP="0052369D">
            <w:pPr>
              <w:rPr>
                <w:bCs/>
                <w:lang w:val="en-US"/>
              </w:rPr>
            </w:pPr>
            <w:r>
              <w:rPr>
                <w:bCs/>
                <w:lang w:val="en-US"/>
              </w:rPr>
              <w:t xml:space="preserve">A </w:t>
            </w:r>
            <w:r>
              <w:rPr>
                <w:bCs/>
                <w:lang w:val="en-US"/>
              </w:rPr>
              <w:t xml:space="preserve">Split Rendering </w:t>
            </w:r>
            <w:r>
              <w:rPr>
                <w:bCs/>
                <w:lang w:val="en-US"/>
              </w:rPr>
              <w:t>system involv</w:t>
            </w:r>
            <w:r>
              <w:rPr>
                <w:bCs/>
                <w:lang w:val="en-US"/>
              </w:rPr>
              <w:t>es</w:t>
            </w:r>
            <w:r>
              <w:rPr>
                <w:bCs/>
                <w:lang w:val="en-US"/>
              </w:rPr>
              <w:t xml:space="preserve"> transcoding of </w:t>
            </w:r>
            <w:r>
              <w:rPr>
                <w:bCs/>
                <w:lang w:val="en-US"/>
              </w:rPr>
              <w:t xml:space="preserve">the native coding format to an intermediate representation used to transfer the audio to the lightweight device. </w:t>
            </w:r>
            <w:r>
              <w:rPr>
                <w:bCs/>
                <w:lang w:val="en-US"/>
              </w:rPr>
              <w:t xml:space="preserve">Accordingly, </w:t>
            </w:r>
            <w:r>
              <w:rPr>
                <w:bCs/>
                <w:lang w:val="en-US"/>
              </w:rPr>
              <w:t>the</w:t>
            </w:r>
            <w:r>
              <w:rPr>
                <w:bCs/>
                <w:lang w:val="en-US"/>
              </w:rPr>
              <w:t xml:space="preserve"> </w:t>
            </w:r>
            <w:r>
              <w:rPr>
                <w:bCs/>
                <w:lang w:val="en-US"/>
              </w:rPr>
              <w:t xml:space="preserve">total </w:t>
            </w:r>
            <w:r>
              <w:rPr>
                <w:bCs/>
                <w:lang w:val="en-US"/>
              </w:rPr>
              <w:t xml:space="preserve">algorithmic </w:t>
            </w:r>
            <w:r>
              <w:rPr>
                <w:bCs/>
                <w:lang w:val="en-US"/>
              </w:rPr>
              <w:t xml:space="preserve">end-to-end delay including </w:t>
            </w:r>
            <w:r>
              <w:rPr>
                <w:bCs/>
                <w:lang w:val="en-US"/>
              </w:rPr>
              <w:t xml:space="preserve">the Split Rendering </w:t>
            </w:r>
            <w:r>
              <w:rPr>
                <w:bCs/>
                <w:lang w:val="en-US"/>
              </w:rPr>
              <w:t xml:space="preserve">operation can at best be the same as the one of the </w:t>
            </w:r>
            <w:r>
              <w:rPr>
                <w:lang w:val="en-US"/>
              </w:rPr>
              <w:t xml:space="preserve">native </w:t>
            </w:r>
            <w:r w:rsidRPr="002D58DB">
              <w:rPr>
                <w:rFonts w:eastAsia="Arial"/>
                <w:bCs/>
                <w:szCs w:val="22"/>
              </w:rPr>
              <w:t xml:space="preserve">decoding/rendering </w:t>
            </w:r>
            <w:proofErr w:type="gramStart"/>
            <w:r w:rsidRPr="002D58DB">
              <w:rPr>
                <w:rFonts w:eastAsia="Arial"/>
                <w:bCs/>
                <w:szCs w:val="22"/>
              </w:rPr>
              <w:t>reference</w:t>
            </w:r>
            <w:proofErr w:type="gramEnd"/>
            <w:r>
              <w:rPr>
                <w:bCs/>
                <w:lang w:val="en-US"/>
              </w:rPr>
              <w:t>.</w:t>
            </w:r>
          </w:p>
          <w:p w14:paraId="2FF32B14" w14:textId="405DB26C" w:rsidR="0052369D" w:rsidRDefault="0052369D" w:rsidP="0052369D">
            <w:pPr>
              <w:rPr>
                <w:bCs/>
                <w:lang w:val="en-US"/>
              </w:rPr>
            </w:pPr>
            <w:r>
              <w:rPr>
                <w:bCs/>
                <w:lang w:val="en-US"/>
              </w:rPr>
              <w:t xml:space="preserve">It is expected that the Split Rendering approach would do algorithmic latency optimizations compared to the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p>
          <w:p w14:paraId="2DC5AE3B" w14:textId="25400EA7" w:rsidR="0052369D" w:rsidRDefault="0052369D" w:rsidP="0052369D">
            <w:pPr>
              <w:rPr>
                <w:lang w:val="en-US"/>
              </w:rPr>
            </w:pPr>
            <w:r>
              <w:rPr>
                <w:bCs/>
                <w:lang w:val="en-US"/>
              </w:rPr>
              <w:t xml:space="preserve">Shared memory buffers during the transcoding from the native coding format to the intermediate representation can be assumed. </w:t>
            </w:r>
          </w:p>
        </w:tc>
      </w:tr>
      <w:tr w:rsidR="0052369D" w14:paraId="710502CE" w14:textId="77777777" w:rsidTr="0052369D">
        <w:tc>
          <w:tcPr>
            <w:tcW w:w="3287" w:type="dxa"/>
          </w:tcPr>
          <w:p w14:paraId="51B23A53" w14:textId="66DC28E1" w:rsidR="0052369D" w:rsidRDefault="0052369D" w:rsidP="0052369D">
            <w:pPr>
              <w:rPr>
                <w:lang w:val="en-US"/>
              </w:rPr>
            </w:pPr>
            <w:r>
              <w:rPr>
                <w:lang w:val="en-US"/>
              </w:rPr>
              <w:t>Bit rate of coded intermediate representation</w:t>
            </w:r>
          </w:p>
        </w:tc>
        <w:tc>
          <w:tcPr>
            <w:tcW w:w="3543" w:type="dxa"/>
          </w:tcPr>
          <w:p w14:paraId="7A0B5C48" w14:textId="77777777" w:rsidR="0052369D" w:rsidRDefault="0052369D" w:rsidP="0052369D">
            <w:pPr>
              <w:rPr>
                <w:bCs/>
                <w:lang w:val="en-US"/>
              </w:rPr>
            </w:pPr>
            <w:r>
              <w:rPr>
                <w:bCs/>
                <w:lang w:val="en-US"/>
              </w:rPr>
              <w:t>Split Rendering operation should offer multiple bit rate options enabling different QoS/</w:t>
            </w:r>
            <w:proofErr w:type="spellStart"/>
            <w:r>
              <w:rPr>
                <w:bCs/>
                <w:lang w:val="en-US"/>
              </w:rPr>
              <w:t>QoE</w:t>
            </w:r>
            <w:proofErr w:type="spellEnd"/>
            <w:r>
              <w:rPr>
                <w:bCs/>
                <w:lang w:val="en-US"/>
              </w:rPr>
              <w:t xml:space="preserve"> levels.  </w:t>
            </w:r>
          </w:p>
          <w:p w14:paraId="3D74632F" w14:textId="5CC6D8E8" w:rsidR="0052369D" w:rsidRDefault="0052369D" w:rsidP="0052369D">
            <w:pPr>
              <w:rPr>
                <w:bCs/>
                <w:lang w:val="en-US"/>
              </w:rPr>
            </w:pPr>
            <w:r>
              <w:rPr>
                <w:bCs/>
                <w:lang w:val="en-US"/>
              </w:rPr>
              <w:t xml:space="preserve">The </w:t>
            </w:r>
            <w:r>
              <w:rPr>
                <w:bCs/>
                <w:lang w:val="en-US"/>
              </w:rPr>
              <w:t xml:space="preserve">supported </w:t>
            </w:r>
            <w:r>
              <w:rPr>
                <w:bCs/>
                <w:lang w:val="en-US"/>
              </w:rPr>
              <w:t>bit rate</w:t>
            </w:r>
            <w:r>
              <w:rPr>
                <w:bCs/>
                <w:lang w:val="en-US"/>
              </w:rPr>
              <w:t>s</w:t>
            </w:r>
            <w:r>
              <w:rPr>
                <w:bCs/>
                <w:lang w:val="en-US"/>
              </w:rPr>
              <w:t xml:space="preserve"> of the coded intermediate representation </w:t>
            </w:r>
            <w:r>
              <w:rPr>
                <w:bCs/>
                <w:lang w:val="en-US"/>
              </w:rPr>
              <w:t>shall not</w:t>
            </w:r>
            <w:r>
              <w:rPr>
                <w:bCs/>
                <w:lang w:val="en-US"/>
              </w:rPr>
              <w:t xml:space="preserve"> substantially exceed the bit maximum bit rate of the native reference system</w:t>
            </w:r>
            <w:r>
              <w:rPr>
                <w:bCs/>
                <w:lang w:val="en-US"/>
              </w:rPr>
              <w:t xml:space="preserve"> and not exceed [150%] of it</w:t>
            </w:r>
            <w:r>
              <w:rPr>
                <w:bCs/>
                <w:lang w:val="en-US"/>
              </w:rPr>
              <w:t>.</w:t>
            </w:r>
          </w:p>
        </w:tc>
        <w:tc>
          <w:tcPr>
            <w:tcW w:w="2791" w:type="dxa"/>
          </w:tcPr>
          <w:p w14:paraId="350DE488" w14:textId="6DA01F5A" w:rsidR="0052369D" w:rsidRDefault="0052369D" w:rsidP="0052369D">
            <w:pPr>
              <w:rPr>
                <w:bCs/>
                <w:lang w:val="en-US"/>
              </w:rPr>
            </w:pPr>
            <w:r>
              <w:rPr>
                <w:bCs/>
                <w:lang w:val="en-US"/>
              </w:rPr>
              <w:t>The bit rate supported on the interface between pre-rendering device/network node and end-rendering lightweight device may depend on the specific system and service configuration of a given service deployment. It is therefore desirable if Split Rendering operation offers flexible trade-offs between bit rate and QoS/</w:t>
            </w:r>
            <w:proofErr w:type="spellStart"/>
            <w:r>
              <w:rPr>
                <w:bCs/>
                <w:lang w:val="en-US"/>
              </w:rPr>
              <w:t>QoE</w:t>
            </w:r>
            <w:proofErr w:type="spellEnd"/>
            <w:r>
              <w:rPr>
                <w:bCs/>
                <w:lang w:val="en-US"/>
              </w:rPr>
              <w:t xml:space="preserve">. The bit rate of the coded intermediate representation is expected not to substantially exceed the bit maximum bit rate of the native reference system.  </w:t>
            </w:r>
          </w:p>
        </w:tc>
      </w:tr>
    </w:tbl>
    <w:p w14:paraId="44495536" w14:textId="77777777" w:rsidR="0052369D" w:rsidRPr="0052369D" w:rsidRDefault="0052369D" w:rsidP="0052369D">
      <w:pPr>
        <w:rPr>
          <w:lang w:val="en-US"/>
        </w:rPr>
      </w:pPr>
    </w:p>
    <w:p w14:paraId="1B9C1ECF" w14:textId="6253DF99" w:rsidR="0052369D" w:rsidRDefault="0052369D" w:rsidP="0052369D">
      <w:pPr>
        <w:pStyle w:val="h3"/>
      </w:pPr>
      <w:r>
        <w:rPr>
          <w:rFonts w:eastAsia="Arial"/>
          <w:szCs w:val="22"/>
        </w:rPr>
        <w:t>F</w:t>
      </w:r>
      <w:r>
        <w:rPr>
          <w:rFonts w:eastAsia="Arial"/>
          <w:szCs w:val="22"/>
        </w:rPr>
        <w:t>unctional design constraints</w:t>
      </w:r>
    </w:p>
    <w:p w14:paraId="4F7A67CD" w14:textId="49739FFC"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Functional</w:t>
      </w:r>
      <w:r>
        <w:rPr>
          <w:rFonts w:eastAsia="Arial" w:cs="Times New Roman"/>
          <w:b w:val="0"/>
          <w:sz w:val="20"/>
          <w:szCs w:val="22"/>
          <w:lang w:val="en-GB"/>
        </w:rPr>
        <w:t xml:space="preserve"> </w:t>
      </w:r>
      <w:r>
        <w:rPr>
          <w:rFonts w:eastAsia="Arial" w:cs="Times New Roman"/>
          <w:b w:val="0"/>
          <w:sz w:val="20"/>
          <w:szCs w:val="22"/>
          <w:lang w:val="en-GB"/>
        </w:rPr>
        <w:t>design constraints</w:t>
      </w:r>
      <w:r>
        <w:rPr>
          <w:rFonts w:eastAsia="Arial" w:cs="Times New Roman"/>
          <w:b w:val="0"/>
          <w:sz w:val="20"/>
          <w:szCs w:val="22"/>
          <w:lang w:val="en-GB"/>
        </w:rPr>
        <w:t xml:space="preserve"> are </w:t>
      </w:r>
      <w:r>
        <w:rPr>
          <w:rFonts w:eastAsia="Arial" w:cs="Times New Roman"/>
          <w:b w:val="0"/>
          <w:sz w:val="20"/>
          <w:szCs w:val="22"/>
          <w:lang w:val="en-GB"/>
        </w:rPr>
        <w:t>related to the Split Rendering</w:t>
      </w:r>
      <w:r>
        <w:rPr>
          <w:rFonts w:eastAsia="Arial" w:cs="Times New Roman"/>
          <w:b w:val="0"/>
          <w:sz w:val="20"/>
          <w:szCs w:val="22"/>
          <w:lang w:val="en-GB"/>
        </w:rPr>
        <w:t xml:space="preserve"> </w:t>
      </w:r>
      <w:r>
        <w:rPr>
          <w:rFonts w:eastAsia="Arial" w:cs="Times New Roman"/>
          <w:b w:val="0"/>
          <w:sz w:val="20"/>
          <w:szCs w:val="22"/>
          <w:lang w:val="en-GB"/>
        </w:rPr>
        <w:t>objective that the</w:t>
      </w:r>
      <w:r>
        <w:rPr>
          <w:rFonts w:eastAsia="Arial" w:cs="Times New Roman"/>
          <w:b w:val="0"/>
          <w:sz w:val="20"/>
          <w:szCs w:val="22"/>
          <w:lang w:val="en-GB"/>
        </w:rPr>
        <w:t xml:space="preserve"> </w:t>
      </w:r>
      <w:r>
        <w:rPr>
          <w:rFonts w:eastAsia="Arial" w:cs="Times New Roman"/>
          <w:b w:val="0"/>
          <w:sz w:val="20"/>
          <w:szCs w:val="22"/>
          <w:lang w:val="en-GB"/>
        </w:rPr>
        <w:t xml:space="preserve">required immersive </w:t>
      </w:r>
      <w:r>
        <w:rPr>
          <w:rFonts w:eastAsia="Arial" w:cs="Times New Roman"/>
          <w:b w:val="0"/>
          <w:sz w:val="20"/>
          <w:szCs w:val="22"/>
          <w:lang w:val="en-GB"/>
        </w:rPr>
        <w:t>audio formats</w:t>
      </w:r>
      <w:r>
        <w:rPr>
          <w:rFonts w:eastAsia="Arial" w:cs="Times New Roman"/>
          <w:b w:val="0"/>
          <w:sz w:val="20"/>
          <w:szCs w:val="22"/>
          <w:lang w:val="en-GB"/>
        </w:rPr>
        <w:t xml:space="preserve">, operation modes and ranges </w:t>
      </w:r>
      <w:r>
        <w:rPr>
          <w:rFonts w:eastAsia="Arial" w:cs="Times New Roman"/>
          <w:b w:val="0"/>
          <w:sz w:val="20"/>
          <w:szCs w:val="22"/>
          <w:lang w:val="en-GB"/>
        </w:rPr>
        <w:t>of the original</w:t>
      </w:r>
      <w:r>
        <w:rPr>
          <w:rFonts w:eastAsia="Arial" w:cs="Times New Roman"/>
          <w:b w:val="0"/>
          <w:sz w:val="20"/>
          <w:szCs w:val="22"/>
          <w:lang w:val="en-GB"/>
        </w:rPr>
        <w:t xml:space="preserve"> (native)</w:t>
      </w:r>
      <w:r>
        <w:rPr>
          <w:rFonts w:eastAsia="Arial" w:cs="Times New Roman"/>
          <w:b w:val="0"/>
          <w:sz w:val="20"/>
          <w:szCs w:val="22"/>
          <w:lang w:val="en-GB"/>
        </w:rPr>
        <w:t xml:space="preserve"> coding format</w:t>
      </w:r>
      <w:r>
        <w:rPr>
          <w:rFonts w:eastAsia="Arial" w:cs="Times New Roman"/>
          <w:b w:val="0"/>
          <w:sz w:val="20"/>
          <w:szCs w:val="22"/>
          <w:lang w:val="en-GB"/>
        </w:rPr>
        <w:t xml:space="preserve"> be</w:t>
      </w:r>
      <w:r>
        <w:rPr>
          <w:rFonts w:eastAsia="Arial" w:cs="Times New Roman"/>
          <w:b w:val="0"/>
          <w:sz w:val="20"/>
          <w:szCs w:val="22"/>
          <w:lang w:val="en-GB"/>
        </w:rPr>
        <w:t xml:space="preserve"> supported.</w:t>
      </w:r>
      <w:r>
        <w:rPr>
          <w:rFonts w:eastAsia="Arial" w:cs="Times New Roman"/>
          <w:b w:val="0"/>
          <w:sz w:val="20"/>
          <w:szCs w:val="22"/>
          <w:lang w:val="en-GB"/>
        </w:rPr>
        <w:t xml:space="preserve"> A further functional attribute associated with immersive audio is head-trackability. This attribute needs to be retained as well.</w:t>
      </w:r>
    </w:p>
    <w:p w14:paraId="5CDC41E7" w14:textId="2B252E8D"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Accordingly, t</w:t>
      </w:r>
      <w:r>
        <w:rPr>
          <w:rFonts w:eastAsia="Arial" w:cs="Times New Roman"/>
          <w:b w:val="0"/>
          <w:sz w:val="20"/>
          <w:szCs w:val="22"/>
          <w:lang w:val="en-GB"/>
        </w:rPr>
        <w:t xml:space="preserve">he following </w:t>
      </w:r>
      <w:r>
        <w:rPr>
          <w:rFonts w:eastAsia="Arial" w:cs="Times New Roman"/>
          <w:b w:val="0"/>
          <w:sz w:val="20"/>
          <w:szCs w:val="22"/>
          <w:lang w:val="en-GB"/>
        </w:rPr>
        <w:t>functional</w:t>
      </w:r>
      <w:r>
        <w:rPr>
          <w:rFonts w:eastAsia="Arial" w:cs="Times New Roman"/>
          <w:b w:val="0"/>
          <w:sz w:val="20"/>
          <w:szCs w:val="22"/>
          <w:lang w:val="en-GB"/>
        </w:rPr>
        <w:t xml:space="preserve"> design constraints can be established based on the </w:t>
      </w:r>
      <w:r>
        <w:rPr>
          <w:rFonts w:eastAsia="Arial" w:cs="Times New Roman"/>
          <w:b w:val="0"/>
          <w:sz w:val="20"/>
          <w:szCs w:val="22"/>
          <w:lang w:val="en-GB"/>
        </w:rPr>
        <w:t>Split Rend</w:t>
      </w:r>
      <w:r>
        <w:rPr>
          <w:rFonts w:eastAsia="Arial" w:cs="Times New Roman"/>
          <w:b w:val="0"/>
          <w:sz w:val="20"/>
          <w:szCs w:val="22"/>
          <w:lang w:val="en-GB"/>
        </w:rPr>
        <w:t xml:space="preserve">ering </w:t>
      </w:r>
      <w:r>
        <w:rPr>
          <w:rFonts w:eastAsia="Arial" w:cs="Times New Roman"/>
          <w:b w:val="0"/>
          <w:sz w:val="20"/>
          <w:szCs w:val="22"/>
          <w:lang w:val="en-GB"/>
        </w:rPr>
        <w:lastRenderedPageBreak/>
        <w:t>objective</w:t>
      </w:r>
      <w:r>
        <w:rPr>
          <w:rFonts w:eastAsia="Arial" w:cs="Times New Roman"/>
          <w:b w:val="0"/>
          <w:sz w:val="20"/>
          <w:szCs w:val="22"/>
          <w:lang w:val="en-GB"/>
        </w:rPr>
        <w:t>:</w:t>
      </w:r>
    </w:p>
    <w:p w14:paraId="48D5D59F" w14:textId="1B4A518A" w:rsidR="0052369D" w:rsidRPr="0052369D" w:rsidRDefault="0052369D" w:rsidP="0052369D">
      <w:pPr>
        <w:pStyle w:val="h1"/>
        <w:numPr>
          <w:ilvl w:val="0"/>
          <w:numId w:val="0"/>
        </w:numPr>
        <w:rPr>
          <w:rFonts w:eastAsia="Arial" w:cs="Times New Roman"/>
          <w:b w:val="0"/>
          <w:sz w:val="20"/>
          <w:szCs w:val="22"/>
          <w:lang w:val="en-GB"/>
        </w:rPr>
      </w:pPr>
    </w:p>
    <w:p w14:paraId="15027754" w14:textId="21EB3CDF" w:rsidR="0052369D" w:rsidRPr="0052369D" w:rsidRDefault="0052369D" w:rsidP="0052369D">
      <w:pPr>
        <w:pStyle w:val="Caption"/>
        <w:rPr>
          <w:sz w:val="22"/>
          <w:szCs w:val="18"/>
        </w:rPr>
      </w:pPr>
      <w:r w:rsidRPr="0052369D">
        <w:rPr>
          <w:sz w:val="22"/>
          <w:szCs w:val="18"/>
        </w:rPr>
        <w:t xml:space="preserve">Table </w:t>
      </w:r>
      <w:r w:rsidRPr="0052369D">
        <w:rPr>
          <w:sz w:val="22"/>
          <w:szCs w:val="18"/>
        </w:rPr>
        <w:fldChar w:fldCharType="begin"/>
      </w:r>
      <w:r w:rsidRPr="0052369D">
        <w:rPr>
          <w:sz w:val="22"/>
          <w:szCs w:val="18"/>
        </w:rPr>
        <w:instrText xml:space="preserve"> SEQ Table \* ARABIC </w:instrText>
      </w:r>
      <w:r w:rsidRPr="0052369D">
        <w:rPr>
          <w:sz w:val="22"/>
          <w:szCs w:val="18"/>
        </w:rPr>
        <w:fldChar w:fldCharType="separate"/>
      </w:r>
      <w:r>
        <w:rPr>
          <w:noProof/>
          <w:sz w:val="22"/>
          <w:szCs w:val="18"/>
        </w:rPr>
        <w:t>2</w:t>
      </w:r>
      <w:r w:rsidRPr="0052369D">
        <w:rPr>
          <w:sz w:val="22"/>
          <w:szCs w:val="18"/>
        </w:rPr>
        <w:fldChar w:fldCharType="end"/>
      </w:r>
      <w:r w:rsidRPr="0052369D">
        <w:rPr>
          <w:sz w:val="22"/>
          <w:szCs w:val="18"/>
        </w:rPr>
        <w:t xml:space="preserve">: Suggested </w:t>
      </w:r>
      <w:r>
        <w:rPr>
          <w:sz w:val="22"/>
          <w:szCs w:val="18"/>
        </w:rPr>
        <w:t>functional</w:t>
      </w:r>
      <w:r w:rsidRPr="0052369D">
        <w:rPr>
          <w:sz w:val="22"/>
          <w:szCs w:val="18"/>
        </w:rPr>
        <w:t xml:space="preserve"> design constraints for </w:t>
      </w:r>
      <w:r>
        <w:rPr>
          <w:sz w:val="22"/>
          <w:szCs w:val="18"/>
        </w:rPr>
        <w:t>Split Rend</w:t>
      </w:r>
      <w:r w:rsidRPr="0052369D">
        <w:rPr>
          <w:sz w:val="22"/>
          <w:szCs w:val="18"/>
        </w:rPr>
        <w:t xml:space="preserve">ering systems for immersive </w:t>
      </w:r>
      <w:proofErr w:type="gramStart"/>
      <w:r w:rsidRPr="0052369D">
        <w:rPr>
          <w:sz w:val="22"/>
          <w:szCs w:val="18"/>
        </w:rPr>
        <w:t>audio</w:t>
      </w:r>
      <w:proofErr w:type="gramEnd"/>
    </w:p>
    <w:tbl>
      <w:tblPr>
        <w:tblStyle w:val="TableGrid"/>
        <w:tblW w:w="0" w:type="auto"/>
        <w:tblLook w:val="04A0" w:firstRow="1" w:lastRow="0" w:firstColumn="1" w:lastColumn="0" w:noHBand="0" w:noVBand="1"/>
      </w:tblPr>
      <w:tblGrid>
        <w:gridCol w:w="3287"/>
        <w:gridCol w:w="3543"/>
        <w:gridCol w:w="2791"/>
      </w:tblGrid>
      <w:tr w:rsidR="0052369D" w14:paraId="3BE7F0FA" w14:textId="77777777" w:rsidTr="004472B6">
        <w:tc>
          <w:tcPr>
            <w:tcW w:w="3287" w:type="dxa"/>
          </w:tcPr>
          <w:p w14:paraId="4E71132C" w14:textId="47AF49BB" w:rsidR="0052369D" w:rsidRDefault="0052369D" w:rsidP="004472B6">
            <w:r>
              <w:t>Functional</w:t>
            </w:r>
            <w:r>
              <w:t xml:space="preserve"> attribute</w:t>
            </w:r>
          </w:p>
        </w:tc>
        <w:tc>
          <w:tcPr>
            <w:tcW w:w="3543" w:type="dxa"/>
          </w:tcPr>
          <w:p w14:paraId="62F953BA" w14:textId="77777777" w:rsidR="0052369D" w:rsidRPr="0052369D" w:rsidRDefault="0052369D" w:rsidP="004472B6">
            <w:pPr>
              <w:rPr>
                <w:rFonts w:eastAsia="Arial"/>
                <w:szCs w:val="22"/>
              </w:rPr>
            </w:pPr>
            <w:r>
              <w:rPr>
                <w:rFonts w:eastAsia="Arial"/>
                <w:szCs w:val="22"/>
              </w:rPr>
              <w:t>Constraint</w:t>
            </w:r>
          </w:p>
        </w:tc>
        <w:tc>
          <w:tcPr>
            <w:tcW w:w="2791" w:type="dxa"/>
          </w:tcPr>
          <w:p w14:paraId="120DF11F" w14:textId="77777777" w:rsidR="0052369D" w:rsidRPr="0052369D" w:rsidRDefault="0052369D" w:rsidP="004472B6">
            <w:pPr>
              <w:rPr>
                <w:rFonts w:eastAsia="Arial"/>
                <w:szCs w:val="22"/>
              </w:rPr>
            </w:pPr>
            <w:r>
              <w:rPr>
                <w:rFonts w:eastAsia="Arial"/>
                <w:szCs w:val="22"/>
              </w:rPr>
              <w:t>Comment</w:t>
            </w:r>
          </w:p>
        </w:tc>
      </w:tr>
      <w:tr w:rsidR="0052369D" w14:paraId="06741A5A" w14:textId="77777777" w:rsidTr="004472B6">
        <w:tc>
          <w:tcPr>
            <w:tcW w:w="3287" w:type="dxa"/>
          </w:tcPr>
          <w:p w14:paraId="4C1481EF" w14:textId="55B0F477" w:rsidR="0052369D" w:rsidRDefault="0052369D" w:rsidP="004472B6">
            <w:pPr>
              <w:rPr>
                <w:lang w:val="en-US"/>
              </w:rPr>
            </w:pPr>
            <w:r>
              <w:t xml:space="preserve">Immersive audio formats of native coding format </w:t>
            </w:r>
          </w:p>
        </w:tc>
        <w:tc>
          <w:tcPr>
            <w:tcW w:w="3543" w:type="dxa"/>
          </w:tcPr>
          <w:p w14:paraId="49C982DE" w14:textId="690F9881" w:rsidR="0052369D" w:rsidRDefault="0052369D" w:rsidP="004472B6">
            <w:pPr>
              <w:rPr>
                <w:lang w:val="en-US"/>
              </w:rPr>
            </w:pPr>
            <w:r>
              <w:rPr>
                <w:rFonts w:eastAsia="Arial"/>
                <w:szCs w:val="22"/>
              </w:rPr>
              <w:t>All required immersive audio formats of the native coding format shall be supported by the Split Rendering operation</w:t>
            </w:r>
            <w:r w:rsidRPr="0052369D">
              <w:rPr>
                <w:rFonts w:eastAsia="Arial"/>
                <w:szCs w:val="22"/>
              </w:rPr>
              <w:t>.</w:t>
            </w:r>
          </w:p>
        </w:tc>
        <w:tc>
          <w:tcPr>
            <w:tcW w:w="2791" w:type="dxa"/>
          </w:tcPr>
          <w:p w14:paraId="52AE5EB5" w14:textId="77777777" w:rsidR="0052369D" w:rsidRPr="0052369D" w:rsidRDefault="0052369D" w:rsidP="004472B6">
            <w:pPr>
              <w:rPr>
                <w:rFonts w:eastAsia="Arial"/>
                <w:szCs w:val="22"/>
              </w:rPr>
            </w:pPr>
          </w:p>
        </w:tc>
      </w:tr>
      <w:tr w:rsidR="0052369D" w14:paraId="7CF7AEC6" w14:textId="77777777" w:rsidTr="004472B6">
        <w:tc>
          <w:tcPr>
            <w:tcW w:w="3287" w:type="dxa"/>
          </w:tcPr>
          <w:p w14:paraId="3B5164E4" w14:textId="3DAC27AD" w:rsidR="0052369D" w:rsidRDefault="0052369D" w:rsidP="0052369D">
            <w:r>
              <w:t>I</w:t>
            </w:r>
            <w:r>
              <w:t xml:space="preserve">mmersive audio </w:t>
            </w:r>
            <w:r>
              <w:t>coding</w:t>
            </w:r>
            <w:r>
              <w:t xml:space="preserve"> </w:t>
            </w:r>
            <w:r>
              <w:t xml:space="preserve">modes </w:t>
            </w:r>
            <w:r>
              <w:t xml:space="preserve">of native coding format </w:t>
            </w:r>
          </w:p>
        </w:tc>
        <w:tc>
          <w:tcPr>
            <w:tcW w:w="3543" w:type="dxa"/>
          </w:tcPr>
          <w:p w14:paraId="3C985C57" w14:textId="28E8AD9C" w:rsidR="0052369D" w:rsidRDefault="0052369D" w:rsidP="0052369D">
            <w:pPr>
              <w:rPr>
                <w:rFonts w:eastAsia="Arial"/>
                <w:szCs w:val="22"/>
              </w:rPr>
            </w:pPr>
            <w:r>
              <w:rPr>
                <w:rFonts w:eastAsia="Arial"/>
                <w:szCs w:val="22"/>
              </w:rPr>
              <w:t xml:space="preserve">All required immersive audio </w:t>
            </w:r>
            <w:r>
              <w:rPr>
                <w:rFonts w:eastAsia="Arial"/>
                <w:szCs w:val="22"/>
              </w:rPr>
              <w:t xml:space="preserve">coding modes </w:t>
            </w:r>
            <w:r>
              <w:rPr>
                <w:rFonts w:eastAsia="Arial"/>
                <w:szCs w:val="22"/>
              </w:rPr>
              <w:t xml:space="preserve">of the native coding format shall be supported by the </w:t>
            </w:r>
            <w:r>
              <w:rPr>
                <w:rFonts w:eastAsia="Arial"/>
                <w:szCs w:val="22"/>
              </w:rPr>
              <w:t>Split Rend</w:t>
            </w:r>
            <w:r>
              <w:rPr>
                <w:rFonts w:eastAsia="Arial"/>
                <w:szCs w:val="22"/>
              </w:rPr>
              <w:t>ering operation</w:t>
            </w:r>
            <w:r w:rsidRPr="0052369D">
              <w:rPr>
                <w:rFonts w:eastAsia="Arial"/>
                <w:szCs w:val="22"/>
              </w:rPr>
              <w:t>.</w:t>
            </w:r>
          </w:p>
        </w:tc>
        <w:tc>
          <w:tcPr>
            <w:tcW w:w="2791" w:type="dxa"/>
          </w:tcPr>
          <w:p w14:paraId="3C1B4375" w14:textId="09F74F23" w:rsidR="0052369D" w:rsidRPr="0052369D" w:rsidRDefault="0052369D" w:rsidP="0052369D">
            <w:pPr>
              <w:rPr>
                <w:rFonts w:eastAsia="Arial"/>
                <w:szCs w:val="22"/>
              </w:rPr>
            </w:pPr>
          </w:p>
        </w:tc>
      </w:tr>
      <w:tr w:rsidR="0052369D" w:rsidRPr="0052369D" w14:paraId="3C5F8B76" w14:textId="77777777" w:rsidTr="004472B6">
        <w:tc>
          <w:tcPr>
            <w:tcW w:w="3287" w:type="dxa"/>
          </w:tcPr>
          <w:p w14:paraId="4E9C8474" w14:textId="72D3797E" w:rsidR="0052369D" w:rsidRDefault="0052369D" w:rsidP="0052369D">
            <w:r>
              <w:t xml:space="preserve">Bit rates of </w:t>
            </w:r>
            <w:r>
              <w:t>required immersive audio coding modes of native coding format</w:t>
            </w:r>
            <w:r>
              <w:t xml:space="preserve"> </w:t>
            </w:r>
          </w:p>
        </w:tc>
        <w:tc>
          <w:tcPr>
            <w:tcW w:w="3543" w:type="dxa"/>
          </w:tcPr>
          <w:p w14:paraId="65922975" w14:textId="76AB95EF" w:rsidR="0052369D" w:rsidRDefault="0052369D" w:rsidP="0052369D">
            <w:pPr>
              <w:rPr>
                <w:rFonts w:eastAsia="Arial"/>
                <w:szCs w:val="22"/>
              </w:rPr>
            </w:pPr>
            <w:r>
              <w:rPr>
                <w:rFonts w:eastAsia="Arial"/>
                <w:szCs w:val="22"/>
              </w:rPr>
              <w:t>All bit rates shall be supported</w:t>
            </w:r>
            <w:r w:rsidRPr="0052369D">
              <w:rPr>
                <w:rFonts w:eastAsia="Arial"/>
                <w:szCs w:val="22"/>
              </w:rPr>
              <w:t>.</w:t>
            </w:r>
          </w:p>
        </w:tc>
        <w:tc>
          <w:tcPr>
            <w:tcW w:w="2791" w:type="dxa"/>
          </w:tcPr>
          <w:p w14:paraId="334D6D1C" w14:textId="77777777" w:rsidR="0052369D" w:rsidRPr="0052369D" w:rsidRDefault="0052369D" w:rsidP="0052369D">
            <w:pPr>
              <w:rPr>
                <w:rFonts w:eastAsia="Arial"/>
                <w:szCs w:val="22"/>
              </w:rPr>
            </w:pPr>
          </w:p>
        </w:tc>
      </w:tr>
      <w:tr w:rsidR="0052369D" w:rsidRPr="0052369D" w14:paraId="32F30251" w14:textId="77777777" w:rsidTr="004472B6">
        <w:tc>
          <w:tcPr>
            <w:tcW w:w="3287" w:type="dxa"/>
          </w:tcPr>
          <w:p w14:paraId="7C0E8992" w14:textId="2411DE2B" w:rsidR="0052369D" w:rsidRDefault="0052369D" w:rsidP="0052369D">
            <w:r>
              <w:t>Head-trackability of immersive audio formats</w:t>
            </w:r>
          </w:p>
        </w:tc>
        <w:tc>
          <w:tcPr>
            <w:tcW w:w="3543" w:type="dxa"/>
          </w:tcPr>
          <w:p w14:paraId="54C09C20" w14:textId="50B3213F" w:rsidR="0052369D" w:rsidRDefault="0052369D" w:rsidP="0052369D">
            <w:pPr>
              <w:rPr>
                <w:rFonts w:eastAsia="Arial"/>
                <w:szCs w:val="22"/>
              </w:rPr>
            </w:pPr>
            <w:r>
              <w:rPr>
                <w:rFonts w:eastAsia="Arial"/>
                <w:szCs w:val="22"/>
              </w:rPr>
              <w:t xml:space="preserve">The head-trackability of the immersive audio formats of the native coding format shall be retained with the same DOF level. For scalable Split Rendering operation, reduced DOF levels may be provided in addition. </w:t>
            </w:r>
          </w:p>
        </w:tc>
        <w:tc>
          <w:tcPr>
            <w:tcW w:w="2791" w:type="dxa"/>
          </w:tcPr>
          <w:p w14:paraId="7C325BA7" w14:textId="7B0915AC" w:rsidR="0052369D" w:rsidRPr="0052369D" w:rsidRDefault="0052369D" w:rsidP="0052369D">
            <w:pPr>
              <w:rPr>
                <w:rFonts w:eastAsia="Arial"/>
                <w:szCs w:val="22"/>
              </w:rPr>
            </w:pPr>
            <w:r>
              <w:rPr>
                <w:rFonts w:eastAsia="Arial"/>
                <w:szCs w:val="22"/>
              </w:rPr>
              <w:t xml:space="preserve">Explanation: an audio format supported by the native coding system may be 3-DOF head-trackable, i.e., around 3 axes (yaw, pitch, roll). The Split Rendering system shall retain this possibility. Complexity or bit rate reduced variants may though reduce this to lower DOF levels like yaw-only correction (1-DOF). </w:t>
            </w:r>
          </w:p>
        </w:tc>
      </w:tr>
    </w:tbl>
    <w:p w14:paraId="48C50D3C" w14:textId="77777777" w:rsidR="0052369D" w:rsidRDefault="0052369D" w:rsidP="0052369D">
      <w:pPr>
        <w:pStyle w:val="h2"/>
        <w:numPr>
          <w:ilvl w:val="0"/>
          <w:numId w:val="0"/>
        </w:numPr>
      </w:pPr>
    </w:p>
    <w:p w14:paraId="2179E00C" w14:textId="3FD1EA5F" w:rsidR="0052369D" w:rsidRDefault="0052369D" w:rsidP="0052369D">
      <w:pPr>
        <w:pStyle w:val="h2"/>
      </w:pPr>
      <w:r>
        <w:t>Performance Requirements</w:t>
      </w:r>
    </w:p>
    <w:p w14:paraId="67A9CFCA" w14:textId="77777777" w:rsidR="0052369D" w:rsidRDefault="0052369D" w:rsidP="0052369D">
      <w:pPr>
        <w:rPr>
          <w:bCs/>
          <w:lang w:val="en-US"/>
        </w:rPr>
      </w:pPr>
      <w:r>
        <w:rPr>
          <w:bCs/>
          <w:lang w:val="en-US"/>
        </w:rPr>
        <w:t xml:space="preserve">A key functional attribute to be retained by Split Rendering is head-trackability of immersive audio formats. If the round-trip latency between capable UE / network node performing the decoding and head-tracked rendering of the native audio coding format and the lightweight end-device is low, then the </w:t>
      </w:r>
      <w:r w:rsidRPr="004F581F">
        <w:rPr>
          <w:rFonts w:eastAsia="Times New Roman"/>
          <w:bCs/>
          <w:szCs w:val="22"/>
        </w:rPr>
        <w:t xml:space="preserve">0-DOF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Times New Roman"/>
          <w:bCs/>
          <w:szCs w:val="22"/>
        </w:rPr>
        <w:t xml:space="preserve"> is a viable system at least in terms of retaining this attribute. However, given the large variety of connectivity scenarios, there is no guarantee that this latency will be sufficiently low to avoid that the pose deviation between the pose applied for head-tracked rendering at the </w:t>
      </w:r>
      <w:r>
        <w:rPr>
          <w:bCs/>
          <w:lang w:val="en-US"/>
        </w:rPr>
        <w:t>capable UE / network node</w:t>
      </w:r>
      <w:r>
        <w:rPr>
          <w:bCs/>
          <w:lang w:val="en-US"/>
        </w:rPr>
        <w:t xml:space="preserve"> and the actual pose of the lightweight end-device will cause </w:t>
      </w:r>
      <w:proofErr w:type="spellStart"/>
      <w:r>
        <w:rPr>
          <w:bCs/>
          <w:lang w:val="en-US"/>
        </w:rPr>
        <w:t>QoE</w:t>
      </w:r>
      <w:proofErr w:type="spellEnd"/>
      <w:r>
        <w:rPr>
          <w:bCs/>
          <w:lang w:val="en-US"/>
        </w:rPr>
        <w:t xml:space="preserve"> impairments. Moreover, the amount of deviation will also depend on the speed of change of the pose. Large change speeds in combination with high round-trip delays will case large deviations of the assumed pose during rendering and the actual pose.</w:t>
      </w:r>
    </w:p>
    <w:p w14:paraId="5A8DD460" w14:textId="7D4DD815" w:rsidR="0052369D" w:rsidRDefault="0052369D" w:rsidP="0052369D">
      <w:pPr>
        <w:rPr>
          <w:bCs/>
          <w:lang w:val="en-US"/>
        </w:rPr>
      </w:pPr>
      <w:r>
        <w:rPr>
          <w:bCs/>
          <w:lang w:val="en-US"/>
        </w:rPr>
        <w:t xml:space="preserve">A safe approach when evaluating Split Rendering systems is thus to assess </w:t>
      </w:r>
      <w:r>
        <w:rPr>
          <w:bCs/>
          <w:lang w:val="en-US"/>
        </w:rPr>
        <w:t xml:space="preserve">the potential quality impact when the pose correction scheme of the post-renderer adjusts the pose of the received binaural audio signal to compensate for a given static deviation between a pose available at the pre-renderer and the actual end-device pose. This </w:t>
      </w:r>
      <w:r>
        <w:rPr>
          <w:bCs/>
          <w:lang w:val="en-US"/>
        </w:rPr>
        <w:t>is an assessment of</w:t>
      </w:r>
      <w:r>
        <w:rPr>
          <w:bCs/>
          <w:lang w:val="en-US"/>
        </w:rPr>
        <w:t xml:space="preserve"> the ability of the </w:t>
      </w:r>
      <w:r>
        <w:rPr>
          <w:bCs/>
          <w:lang w:val="en-US"/>
        </w:rPr>
        <w:t>Split Rend</w:t>
      </w:r>
      <w:r>
        <w:rPr>
          <w:bCs/>
          <w:lang w:val="en-US"/>
        </w:rPr>
        <w:t xml:space="preserve">ering scheme to compensate for a given worst-case pose deviation that may be caused by a fast-changing end-device pose together with large transmission round-trip delay between pre-renderer on capable device or network node and post-renderer on lightweight end-device. </w:t>
      </w:r>
      <w:r>
        <w:rPr>
          <w:bCs/>
          <w:lang w:val="en-US"/>
        </w:rPr>
        <w:t xml:space="preserve">Assuming a round-trip delay of 200 </w:t>
      </w:r>
      <w:proofErr w:type="spellStart"/>
      <w:r>
        <w:rPr>
          <w:bCs/>
          <w:lang w:val="en-US"/>
        </w:rPr>
        <w:t>ms</w:t>
      </w:r>
      <w:proofErr w:type="spellEnd"/>
      <w:r>
        <w:rPr>
          <w:bCs/>
          <w:lang w:val="en-US"/>
        </w:rPr>
        <w:t xml:space="preserve"> and a maximum pose change speed of 100 degrees / s would for instance lead to a maximum pose deviation to be compensated of 20 degrees.</w:t>
      </w:r>
    </w:p>
    <w:p w14:paraId="1FED0572" w14:textId="7C3B8F80"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In addition to potential quality impairments due to audio degradations caused by imperfections of the pose correction scheme, there may be other factors influencing the quality of the final output audio signal. One important further impairment factor is the transcoding from the native audio coding format to the coded intermediate representation used for transmission to the lightweight end-device.</w:t>
      </w:r>
    </w:p>
    <w:p w14:paraId="57445A21" w14:textId="69F7E192" w:rsidR="0052369D" w:rsidRDefault="0052369D" w:rsidP="0052369D">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Relevant reference systems for audio quality requirements are the </w:t>
      </w:r>
      <w:r w:rsidRPr="002D58DB">
        <w:rPr>
          <w:rFonts w:eastAsia="Arial" w:cs="Times New Roman"/>
          <w:bCs/>
          <w:sz w:val="20"/>
          <w:szCs w:val="22"/>
          <w:lang w:val="en-GB"/>
        </w:rPr>
        <w:t xml:space="preserve">native </w:t>
      </w:r>
      <w:r>
        <w:rPr>
          <w:rFonts w:eastAsia="Arial" w:cs="Times New Roman"/>
          <w:bCs/>
          <w:sz w:val="20"/>
          <w:szCs w:val="22"/>
          <w:lang w:val="en-GB"/>
        </w:rPr>
        <w:t xml:space="preserve">coding reference </w:t>
      </w:r>
      <w:r>
        <w:rPr>
          <w:rFonts w:eastAsia="Arial" w:cs="Times New Roman"/>
          <w:bCs/>
          <w:sz w:val="20"/>
          <w:szCs w:val="22"/>
          <w:lang w:val="en-GB"/>
        </w:rPr>
        <w:t>system</w:t>
      </w:r>
      <w:r w:rsidRPr="0052369D">
        <w:rPr>
          <w:rFonts w:eastAsia="Arial" w:cs="Times New Roman"/>
          <w:b w:val="0"/>
          <w:sz w:val="20"/>
          <w:szCs w:val="22"/>
          <w:lang w:val="en-GB"/>
        </w:rPr>
        <w:t xml:space="preserve"> and </w:t>
      </w:r>
      <w:r>
        <w:rPr>
          <w:rFonts w:eastAsia="Arial" w:cs="Times New Roman"/>
          <w:b w:val="0"/>
          <w:sz w:val="20"/>
          <w:szCs w:val="22"/>
          <w:lang w:val="en-GB"/>
        </w:rPr>
        <w:t>the</w:t>
      </w:r>
      <w:r>
        <w:rPr>
          <w:rFonts w:eastAsia="Times New Roman" w:cs="Times New Roman"/>
          <w:b w:val="0"/>
          <w:sz w:val="20"/>
          <w:szCs w:val="22"/>
          <w:lang w:val="en-GB"/>
        </w:rPr>
        <w:t xml:space="preserve"> </w:t>
      </w:r>
      <w:r w:rsidRPr="004F581F">
        <w:rPr>
          <w:rFonts w:eastAsia="Times New Roman" w:cs="Times New Roman"/>
          <w:bCs/>
          <w:sz w:val="20"/>
          <w:szCs w:val="22"/>
          <w:lang w:val="en-GB"/>
        </w:rPr>
        <w:t xml:space="preserve">0-DOF </w:t>
      </w:r>
      <w:r>
        <w:rPr>
          <w:rFonts w:eastAsia="Times New Roman" w:cs="Times New Roman"/>
          <w:bCs/>
          <w:sz w:val="20"/>
          <w:szCs w:val="22"/>
          <w:lang w:val="en-GB"/>
        </w:rPr>
        <w:t>native</w:t>
      </w:r>
      <w:r w:rsidRPr="004F581F">
        <w:rPr>
          <w:rFonts w:eastAsia="Times New Roman" w:cs="Times New Roman"/>
          <w:bCs/>
          <w:sz w:val="20"/>
          <w:szCs w:val="22"/>
          <w:lang w:val="en-GB"/>
        </w:rPr>
        <w:t xml:space="preserve"> transcoding</w:t>
      </w:r>
      <w:r>
        <w:rPr>
          <w:rFonts w:eastAsia="Times New Roman" w:cs="Times New Roman"/>
          <w:bCs/>
          <w:sz w:val="20"/>
          <w:szCs w:val="22"/>
          <w:lang w:val="en-GB"/>
        </w:rPr>
        <w:t xml:space="preserve"> reference</w:t>
      </w:r>
      <w:r w:rsidRPr="004F581F">
        <w:rPr>
          <w:rFonts w:eastAsia="Times New Roman" w:cs="Times New Roman"/>
          <w:bCs/>
          <w:sz w:val="20"/>
          <w:szCs w:val="22"/>
          <w:lang w:val="en-GB"/>
        </w:rPr>
        <w:t xml:space="preserve"> system</w:t>
      </w:r>
      <w:r>
        <w:rPr>
          <w:rFonts w:eastAsia="Times New Roman" w:cs="Times New Roman"/>
          <w:b w:val="0"/>
          <w:sz w:val="20"/>
          <w:szCs w:val="22"/>
          <w:lang w:val="en-GB"/>
        </w:rPr>
        <w:t>.</w:t>
      </w:r>
      <w:r>
        <w:rPr>
          <w:rFonts w:eastAsia="Times New Roman" w:cs="Times New Roman"/>
          <w:b w:val="0"/>
          <w:sz w:val="20"/>
          <w:szCs w:val="22"/>
          <w:lang w:val="en-GB"/>
        </w:rPr>
        <w:t xml:space="preserve"> The former system assumes that the native coding format can be binaurally rendered at the end-device with the latest head-tracker pose. The quality of this system is </w:t>
      </w:r>
      <w:r>
        <w:rPr>
          <w:rFonts w:eastAsia="Times New Roman" w:cs="Times New Roman"/>
          <w:b w:val="0"/>
          <w:sz w:val="20"/>
          <w:szCs w:val="22"/>
          <w:lang w:val="en-GB"/>
        </w:rPr>
        <w:lastRenderedPageBreak/>
        <w:t xml:space="preserve">the optimum which cannot be beaten by a Split Rendering system. The </w:t>
      </w:r>
      <w:r w:rsidRPr="0052369D">
        <w:rPr>
          <w:rFonts w:eastAsia="Times New Roman" w:cs="Times New Roman"/>
          <w:b w:val="0"/>
          <w:sz w:val="20"/>
          <w:szCs w:val="22"/>
          <w:lang w:val="en-GB"/>
        </w:rPr>
        <w:t>0-DOF native transcoding reference system</w:t>
      </w:r>
      <w:r>
        <w:rPr>
          <w:rFonts w:eastAsia="Times New Roman" w:cs="Times New Roman"/>
          <w:b w:val="0"/>
          <w:sz w:val="20"/>
          <w:szCs w:val="22"/>
          <w:lang w:val="en-GB"/>
        </w:rPr>
        <w:t xml:space="preserve"> on the other hand will at least suffer from quality impairments as its underlying binaural rendering prior to transcoding is based on the pose available at the capable device/network node. The source of its quality impairments is the pose deviation between </w:t>
      </w:r>
      <w:r>
        <w:rPr>
          <w:rFonts w:eastAsia="Times New Roman" w:cs="Times New Roman"/>
          <w:b w:val="0"/>
          <w:sz w:val="20"/>
          <w:szCs w:val="22"/>
          <w:lang w:val="en-GB"/>
        </w:rPr>
        <w:t>capable device/network node</w:t>
      </w:r>
      <w:r>
        <w:rPr>
          <w:rFonts w:eastAsia="Times New Roman" w:cs="Times New Roman"/>
          <w:b w:val="0"/>
          <w:sz w:val="20"/>
          <w:szCs w:val="22"/>
          <w:lang w:val="en-GB"/>
        </w:rPr>
        <w:t xml:space="preserve"> and end-device. For a Split Rendering system, it should be expected that the achievable quality exceeds the quality of that reference.</w:t>
      </w:r>
    </w:p>
    <w:p w14:paraId="13FD0B3A" w14:textId="4C15F81A" w:rsidR="0052369D" w:rsidRDefault="0052369D" w:rsidP="0052369D">
      <w:pPr>
        <w:pStyle w:val="h1"/>
        <w:numPr>
          <w:ilvl w:val="0"/>
          <w:numId w:val="0"/>
        </w:numPr>
        <w:rPr>
          <w:rFonts w:eastAsia="Times New Roman" w:cs="Times New Roman"/>
          <w:b w:val="0"/>
          <w:sz w:val="20"/>
          <w:szCs w:val="22"/>
          <w:lang w:val="en-GB"/>
        </w:rPr>
      </w:pPr>
      <w:r>
        <w:rPr>
          <w:rFonts w:eastAsia="Times New Roman" w:cs="Times New Roman"/>
          <w:b w:val="0"/>
          <w:sz w:val="20"/>
          <w:szCs w:val="22"/>
          <w:lang w:val="en-GB"/>
        </w:rPr>
        <w:t>This leads to the performance requirements of the following table:</w:t>
      </w:r>
    </w:p>
    <w:p w14:paraId="01DBCB4D" w14:textId="77777777" w:rsidR="0052369D" w:rsidRDefault="0052369D" w:rsidP="0052369D">
      <w:pPr>
        <w:pStyle w:val="h1"/>
        <w:numPr>
          <w:ilvl w:val="0"/>
          <w:numId w:val="0"/>
        </w:numPr>
        <w:rPr>
          <w:rFonts w:eastAsia="Times New Roman" w:cs="Times New Roman"/>
          <w:b w:val="0"/>
          <w:sz w:val="20"/>
          <w:szCs w:val="22"/>
          <w:lang w:val="en-GB"/>
        </w:rPr>
      </w:pPr>
    </w:p>
    <w:p w14:paraId="5BDAFCDE" w14:textId="37186B61" w:rsidR="0052369D" w:rsidRPr="0052369D" w:rsidRDefault="0052369D" w:rsidP="0052369D">
      <w:pPr>
        <w:pStyle w:val="Caption"/>
        <w:rPr>
          <w:sz w:val="22"/>
          <w:szCs w:val="18"/>
        </w:rPr>
      </w:pPr>
      <w:r w:rsidRPr="0052369D">
        <w:rPr>
          <w:sz w:val="22"/>
          <w:szCs w:val="18"/>
        </w:rPr>
        <w:t xml:space="preserve">Table </w:t>
      </w:r>
      <w:r w:rsidRPr="0052369D">
        <w:rPr>
          <w:sz w:val="22"/>
          <w:szCs w:val="18"/>
        </w:rPr>
        <w:fldChar w:fldCharType="begin"/>
      </w:r>
      <w:r w:rsidRPr="0052369D">
        <w:rPr>
          <w:sz w:val="22"/>
          <w:szCs w:val="18"/>
        </w:rPr>
        <w:instrText xml:space="preserve"> SEQ Table \* ARABIC </w:instrText>
      </w:r>
      <w:r w:rsidRPr="0052369D">
        <w:rPr>
          <w:sz w:val="22"/>
          <w:szCs w:val="18"/>
        </w:rPr>
        <w:fldChar w:fldCharType="separate"/>
      </w:r>
      <w:r w:rsidRPr="0052369D">
        <w:rPr>
          <w:noProof/>
          <w:sz w:val="22"/>
          <w:szCs w:val="18"/>
        </w:rPr>
        <w:t>3</w:t>
      </w:r>
      <w:r w:rsidRPr="0052369D">
        <w:rPr>
          <w:sz w:val="22"/>
          <w:szCs w:val="18"/>
        </w:rPr>
        <w:fldChar w:fldCharType="end"/>
      </w:r>
      <w:r w:rsidRPr="0052369D">
        <w:rPr>
          <w:sz w:val="22"/>
          <w:szCs w:val="18"/>
        </w:rPr>
        <w:t xml:space="preserve">: Suggested </w:t>
      </w:r>
      <w:r>
        <w:rPr>
          <w:sz w:val="22"/>
          <w:szCs w:val="18"/>
        </w:rPr>
        <w:t>performance requirements</w:t>
      </w:r>
      <w:r w:rsidRPr="0052369D">
        <w:rPr>
          <w:sz w:val="22"/>
          <w:szCs w:val="18"/>
        </w:rPr>
        <w:t xml:space="preserve"> for </w:t>
      </w:r>
      <w:r>
        <w:rPr>
          <w:sz w:val="22"/>
          <w:szCs w:val="18"/>
        </w:rPr>
        <w:t>Split Rend</w:t>
      </w:r>
      <w:r w:rsidRPr="0052369D">
        <w:rPr>
          <w:sz w:val="22"/>
          <w:szCs w:val="18"/>
        </w:rPr>
        <w:t>ering systems for immersive audio</w:t>
      </w:r>
    </w:p>
    <w:tbl>
      <w:tblPr>
        <w:tblStyle w:val="TableGrid"/>
        <w:tblW w:w="0" w:type="auto"/>
        <w:tblLook w:val="04A0" w:firstRow="1" w:lastRow="0" w:firstColumn="1" w:lastColumn="0" w:noHBand="0" w:noVBand="1"/>
      </w:tblPr>
      <w:tblGrid>
        <w:gridCol w:w="2541"/>
        <w:gridCol w:w="2493"/>
        <w:gridCol w:w="2580"/>
        <w:gridCol w:w="2007"/>
      </w:tblGrid>
      <w:tr w:rsidR="0052369D" w14:paraId="2470AF0A" w14:textId="0EA1DB4C" w:rsidTr="0052369D">
        <w:tc>
          <w:tcPr>
            <w:tcW w:w="2541" w:type="dxa"/>
          </w:tcPr>
          <w:p w14:paraId="0E652BD3" w14:textId="10DC053E" w:rsidR="0052369D" w:rsidRPr="0052369D" w:rsidRDefault="0052369D" w:rsidP="0052369D">
            <w:pPr>
              <w:pStyle w:val="h1"/>
              <w:numPr>
                <w:ilvl w:val="0"/>
                <w:numId w:val="0"/>
              </w:numPr>
              <w:rPr>
                <w:rFonts w:eastAsia="Arial" w:cs="Times New Roman"/>
                <w:bCs/>
                <w:sz w:val="20"/>
                <w:szCs w:val="22"/>
                <w:lang w:val="en-GB"/>
              </w:rPr>
            </w:pPr>
            <w:r w:rsidRPr="0052369D">
              <w:rPr>
                <w:rFonts w:eastAsia="Arial" w:cs="Times New Roman"/>
                <w:bCs/>
                <w:sz w:val="20"/>
                <w:szCs w:val="22"/>
                <w:lang w:val="en-GB"/>
              </w:rPr>
              <w:t xml:space="preserve">Operation </w:t>
            </w:r>
            <w:proofErr w:type="gramStart"/>
            <w:r w:rsidRPr="0052369D">
              <w:rPr>
                <w:rFonts w:eastAsia="Arial" w:cs="Times New Roman"/>
                <w:bCs/>
                <w:sz w:val="20"/>
                <w:szCs w:val="22"/>
                <w:lang w:val="en-GB"/>
              </w:rPr>
              <w:t>point</w:t>
            </w:r>
            <w:proofErr w:type="gramEnd"/>
            <w:r w:rsidRPr="0052369D">
              <w:rPr>
                <w:rFonts w:eastAsia="Arial" w:cs="Times New Roman"/>
                <w:bCs/>
                <w:sz w:val="20"/>
                <w:szCs w:val="22"/>
                <w:lang w:val="en-GB"/>
              </w:rPr>
              <w:t xml:space="preserve"> of native coding system</w:t>
            </w:r>
          </w:p>
        </w:tc>
        <w:tc>
          <w:tcPr>
            <w:tcW w:w="2493" w:type="dxa"/>
          </w:tcPr>
          <w:p w14:paraId="5A4F049C" w14:textId="119490F9" w:rsidR="0052369D" w:rsidRPr="0052369D" w:rsidRDefault="0052369D" w:rsidP="0052369D">
            <w:pPr>
              <w:pStyle w:val="h1"/>
              <w:numPr>
                <w:ilvl w:val="0"/>
                <w:numId w:val="0"/>
              </w:numPr>
              <w:rPr>
                <w:rFonts w:eastAsia="Arial" w:cs="Times New Roman"/>
                <w:bCs/>
                <w:sz w:val="20"/>
                <w:szCs w:val="22"/>
                <w:lang w:val="en-GB"/>
              </w:rPr>
            </w:pPr>
            <w:r w:rsidRPr="0052369D">
              <w:rPr>
                <w:rFonts w:eastAsia="Arial" w:cs="Times New Roman"/>
                <w:bCs/>
                <w:sz w:val="20"/>
                <w:szCs w:val="22"/>
                <w:lang w:val="en-GB"/>
              </w:rPr>
              <w:t>Static pose deviation</w:t>
            </w:r>
          </w:p>
        </w:tc>
        <w:tc>
          <w:tcPr>
            <w:tcW w:w="2580" w:type="dxa"/>
          </w:tcPr>
          <w:p w14:paraId="3CC5B08A" w14:textId="1495FEA1" w:rsidR="0052369D" w:rsidRPr="0052369D" w:rsidRDefault="0052369D" w:rsidP="0052369D">
            <w:pPr>
              <w:pStyle w:val="h1"/>
              <w:numPr>
                <w:ilvl w:val="0"/>
                <w:numId w:val="0"/>
              </w:numPr>
              <w:rPr>
                <w:rFonts w:eastAsia="Arial" w:cs="Times New Roman"/>
                <w:bCs/>
                <w:sz w:val="20"/>
                <w:szCs w:val="22"/>
                <w:lang w:val="en-GB"/>
              </w:rPr>
            </w:pPr>
            <w:r w:rsidRPr="0052369D">
              <w:rPr>
                <w:rFonts w:eastAsia="Arial" w:cs="Times New Roman"/>
                <w:bCs/>
                <w:sz w:val="20"/>
                <w:szCs w:val="22"/>
                <w:lang w:val="en-GB"/>
              </w:rPr>
              <w:t>Requirement</w:t>
            </w:r>
          </w:p>
        </w:tc>
        <w:tc>
          <w:tcPr>
            <w:tcW w:w="2007" w:type="dxa"/>
          </w:tcPr>
          <w:p w14:paraId="72669872" w14:textId="7609C6C9" w:rsidR="0052369D" w:rsidRPr="0052369D" w:rsidRDefault="0052369D" w:rsidP="0052369D">
            <w:pPr>
              <w:pStyle w:val="h1"/>
              <w:numPr>
                <w:ilvl w:val="0"/>
                <w:numId w:val="0"/>
              </w:numPr>
              <w:rPr>
                <w:rFonts w:eastAsia="Arial" w:cs="Times New Roman"/>
                <w:bCs/>
                <w:sz w:val="20"/>
                <w:szCs w:val="22"/>
                <w:lang w:val="en-GB"/>
              </w:rPr>
            </w:pPr>
            <w:r w:rsidRPr="0052369D">
              <w:rPr>
                <w:rFonts w:eastAsia="Arial" w:cs="Times New Roman"/>
                <w:bCs/>
                <w:sz w:val="20"/>
                <w:szCs w:val="22"/>
                <w:lang w:val="en-GB"/>
              </w:rPr>
              <w:t>Objective</w:t>
            </w:r>
          </w:p>
        </w:tc>
      </w:tr>
      <w:tr w:rsidR="0052369D" w14:paraId="25C62D94" w14:textId="64F34333" w:rsidTr="0052369D">
        <w:trPr>
          <w:trHeight w:val="467"/>
        </w:trPr>
        <w:tc>
          <w:tcPr>
            <w:tcW w:w="2541" w:type="dxa"/>
            <w:vMerge w:val="restart"/>
          </w:tcPr>
          <w:p w14:paraId="11F7C85C" w14:textId="210640C5"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Head-trackable input audio format [x] encoded with mode [y] at bit rate [z]</w:t>
            </w:r>
          </w:p>
        </w:tc>
        <w:tc>
          <w:tcPr>
            <w:tcW w:w="2493" w:type="dxa"/>
          </w:tcPr>
          <w:p w14:paraId="69CE2DF6" w14:textId="58CBDB29"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[20] degrees in 3 axes (yaw, pitch or roll)  </w:t>
            </w:r>
          </w:p>
        </w:tc>
        <w:tc>
          <w:tcPr>
            <w:tcW w:w="2580" w:type="dxa"/>
            <w:vMerge w:val="restart"/>
          </w:tcPr>
          <w:p w14:paraId="0EA450FE" w14:textId="52584C17" w:rsidR="0052369D" w:rsidRDefault="0052369D" w:rsidP="0052369D">
            <w:pPr>
              <w:pStyle w:val="h1"/>
              <w:numPr>
                <w:ilvl w:val="0"/>
                <w:numId w:val="0"/>
              </w:numPr>
              <w:rPr>
                <w:rFonts w:eastAsia="Times New Roman" w:cs="Times New Roman"/>
                <w:b w:val="0"/>
                <w:sz w:val="20"/>
                <w:szCs w:val="22"/>
                <w:lang w:val="en-GB"/>
              </w:rPr>
            </w:pPr>
            <w:r>
              <w:rPr>
                <w:rFonts w:eastAsia="Arial" w:cs="Times New Roman"/>
                <w:b w:val="0"/>
                <w:sz w:val="20"/>
                <w:szCs w:val="22"/>
                <w:lang w:val="en-GB"/>
              </w:rPr>
              <w:t xml:space="preserve">Better than </w:t>
            </w:r>
            <w:r w:rsidRPr="0052369D">
              <w:rPr>
                <w:rFonts w:eastAsia="Times New Roman" w:cs="Times New Roman"/>
                <w:b w:val="0"/>
                <w:sz w:val="20"/>
                <w:szCs w:val="22"/>
                <w:lang w:val="en-GB"/>
              </w:rPr>
              <w:t>0-DOF native transcoding reference system</w:t>
            </w:r>
            <w:r w:rsidRPr="0052369D">
              <w:rPr>
                <w:rFonts w:eastAsia="Times New Roman" w:cs="Times New Roman"/>
                <w:b w:val="0"/>
                <w:sz w:val="20"/>
                <w:szCs w:val="22"/>
                <w:lang w:val="en-GB"/>
              </w:rPr>
              <w:t xml:space="preserve"> </w:t>
            </w:r>
            <w:r>
              <w:rPr>
                <w:rFonts w:eastAsia="Times New Roman" w:cs="Times New Roman"/>
                <w:b w:val="0"/>
                <w:sz w:val="20"/>
                <w:szCs w:val="22"/>
                <w:lang w:val="en-GB"/>
              </w:rPr>
              <w:t xml:space="preserve">using same </w:t>
            </w:r>
            <w:r>
              <w:rPr>
                <w:rFonts w:eastAsia="Arial" w:cs="Times New Roman"/>
                <w:b w:val="0"/>
                <w:sz w:val="20"/>
                <w:szCs w:val="22"/>
                <w:lang w:val="en-GB"/>
              </w:rPr>
              <w:t>o</w:t>
            </w:r>
            <w:r>
              <w:rPr>
                <w:rFonts w:eastAsia="Arial" w:cs="Times New Roman"/>
                <w:b w:val="0"/>
                <w:sz w:val="20"/>
                <w:szCs w:val="22"/>
                <w:lang w:val="en-GB"/>
              </w:rPr>
              <w:t>peration point of native coding system</w:t>
            </w:r>
            <w:r>
              <w:rPr>
                <w:rFonts w:eastAsia="Times New Roman" w:cs="Times New Roman"/>
                <w:b w:val="0"/>
                <w:sz w:val="20"/>
                <w:szCs w:val="22"/>
                <w:lang w:val="en-GB"/>
              </w:rPr>
              <w:t xml:space="preserve"> and using best possible operation point for coding of binaural </w:t>
            </w:r>
            <w:proofErr w:type="gramStart"/>
            <w:r>
              <w:rPr>
                <w:rFonts w:eastAsia="Times New Roman" w:cs="Times New Roman"/>
                <w:b w:val="0"/>
                <w:sz w:val="20"/>
                <w:szCs w:val="22"/>
                <w:lang w:val="en-GB"/>
              </w:rPr>
              <w:t>signal</w:t>
            </w:r>
            <w:proofErr w:type="gramEnd"/>
          </w:p>
          <w:p w14:paraId="681619B5" w14:textId="0117F1CF" w:rsidR="0052369D" w:rsidRDefault="0052369D" w:rsidP="0052369D">
            <w:pPr>
              <w:pStyle w:val="h1"/>
              <w:numPr>
                <w:ilvl w:val="0"/>
                <w:numId w:val="0"/>
              </w:numPr>
              <w:rPr>
                <w:rFonts w:eastAsia="Arial" w:cs="Times New Roman"/>
                <w:b w:val="0"/>
                <w:sz w:val="20"/>
                <w:szCs w:val="22"/>
                <w:lang w:val="en-GB"/>
              </w:rPr>
            </w:pPr>
          </w:p>
        </w:tc>
        <w:tc>
          <w:tcPr>
            <w:tcW w:w="2007" w:type="dxa"/>
            <w:vMerge w:val="restart"/>
          </w:tcPr>
          <w:p w14:paraId="6365EA0B" w14:textId="48709E62"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As close as possible to quality of </w:t>
            </w:r>
            <w:r w:rsidRPr="0052369D">
              <w:rPr>
                <w:rFonts w:eastAsia="Arial" w:cs="Times New Roman"/>
                <w:b w:val="0"/>
                <w:sz w:val="20"/>
                <w:szCs w:val="22"/>
                <w:lang w:val="en-GB"/>
              </w:rPr>
              <w:t>native coding reference system</w:t>
            </w:r>
            <w:r>
              <w:rPr>
                <w:rFonts w:eastAsia="Arial" w:cs="Times New Roman"/>
                <w:b w:val="0"/>
                <w:sz w:val="20"/>
                <w:szCs w:val="22"/>
                <w:lang w:val="en-GB"/>
              </w:rPr>
              <w:t xml:space="preserve"> </w:t>
            </w:r>
            <w:r>
              <w:rPr>
                <w:rFonts w:eastAsia="Times New Roman" w:cs="Times New Roman"/>
                <w:b w:val="0"/>
                <w:sz w:val="20"/>
                <w:szCs w:val="22"/>
                <w:lang w:val="en-GB"/>
              </w:rPr>
              <w:t xml:space="preserve">using same </w:t>
            </w:r>
            <w:r>
              <w:rPr>
                <w:rFonts w:eastAsia="Arial" w:cs="Times New Roman"/>
                <w:b w:val="0"/>
                <w:sz w:val="20"/>
                <w:szCs w:val="22"/>
                <w:lang w:val="en-GB"/>
              </w:rPr>
              <w:t>operation point</w:t>
            </w:r>
          </w:p>
        </w:tc>
      </w:tr>
      <w:tr w:rsidR="0052369D" w14:paraId="21F29EAF" w14:textId="77777777" w:rsidTr="0052369D">
        <w:trPr>
          <w:trHeight w:val="467"/>
        </w:trPr>
        <w:tc>
          <w:tcPr>
            <w:tcW w:w="2541" w:type="dxa"/>
            <w:vMerge/>
          </w:tcPr>
          <w:p w14:paraId="293DFE8C" w14:textId="77777777" w:rsidR="0052369D" w:rsidRDefault="0052369D" w:rsidP="0052369D">
            <w:pPr>
              <w:pStyle w:val="h1"/>
              <w:numPr>
                <w:ilvl w:val="0"/>
                <w:numId w:val="0"/>
              </w:numPr>
              <w:rPr>
                <w:rFonts w:eastAsia="Arial" w:cs="Times New Roman"/>
                <w:b w:val="0"/>
                <w:sz w:val="20"/>
                <w:szCs w:val="22"/>
                <w:lang w:val="en-GB"/>
              </w:rPr>
            </w:pPr>
          </w:p>
        </w:tc>
        <w:tc>
          <w:tcPr>
            <w:tcW w:w="2493" w:type="dxa"/>
          </w:tcPr>
          <w:p w14:paraId="4A5AFF33" w14:textId="59CA7256"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 xml:space="preserve">[20] degrees in </w:t>
            </w:r>
            <w:r>
              <w:rPr>
                <w:rFonts w:eastAsia="Arial" w:cs="Times New Roman"/>
                <w:b w:val="0"/>
                <w:sz w:val="20"/>
                <w:szCs w:val="22"/>
                <w:lang w:val="en-GB"/>
              </w:rPr>
              <w:t>two</w:t>
            </w:r>
            <w:r>
              <w:rPr>
                <w:rFonts w:eastAsia="Arial" w:cs="Times New Roman"/>
                <w:b w:val="0"/>
                <w:sz w:val="20"/>
                <w:szCs w:val="22"/>
                <w:lang w:val="en-GB"/>
              </w:rPr>
              <w:t xml:space="preserve"> ax</w:t>
            </w:r>
            <w:r>
              <w:rPr>
                <w:rFonts w:eastAsia="Arial" w:cs="Times New Roman"/>
                <w:b w:val="0"/>
                <w:sz w:val="20"/>
                <w:szCs w:val="22"/>
                <w:lang w:val="en-GB"/>
              </w:rPr>
              <w:t>e</w:t>
            </w:r>
            <w:r>
              <w:rPr>
                <w:rFonts w:eastAsia="Arial" w:cs="Times New Roman"/>
                <w:b w:val="0"/>
                <w:sz w:val="20"/>
                <w:szCs w:val="22"/>
                <w:lang w:val="en-GB"/>
              </w:rPr>
              <w:t>s</w:t>
            </w:r>
            <w:r>
              <w:rPr>
                <w:rFonts w:eastAsia="Arial" w:cs="Times New Roman"/>
                <w:b w:val="0"/>
                <w:sz w:val="20"/>
                <w:szCs w:val="22"/>
                <w:lang w:val="en-GB"/>
              </w:rPr>
              <w:t xml:space="preserve"> out of</w:t>
            </w:r>
            <w:r>
              <w:rPr>
                <w:rFonts w:eastAsia="Arial" w:cs="Times New Roman"/>
                <w:b w:val="0"/>
                <w:sz w:val="20"/>
                <w:szCs w:val="22"/>
                <w:lang w:val="en-GB"/>
              </w:rPr>
              <w:t xml:space="preserve"> (yaw, pitch or roll)  </w:t>
            </w:r>
          </w:p>
        </w:tc>
        <w:tc>
          <w:tcPr>
            <w:tcW w:w="2580" w:type="dxa"/>
            <w:vMerge/>
          </w:tcPr>
          <w:p w14:paraId="1FFD262A" w14:textId="77777777" w:rsidR="0052369D" w:rsidRDefault="0052369D" w:rsidP="0052369D">
            <w:pPr>
              <w:pStyle w:val="h1"/>
              <w:numPr>
                <w:ilvl w:val="0"/>
                <w:numId w:val="0"/>
              </w:numPr>
              <w:rPr>
                <w:rFonts w:eastAsia="Arial" w:cs="Times New Roman"/>
                <w:b w:val="0"/>
                <w:sz w:val="20"/>
                <w:szCs w:val="22"/>
                <w:lang w:val="en-GB"/>
              </w:rPr>
            </w:pPr>
          </w:p>
        </w:tc>
        <w:tc>
          <w:tcPr>
            <w:tcW w:w="2007" w:type="dxa"/>
            <w:vMerge/>
          </w:tcPr>
          <w:p w14:paraId="4DADDC8B" w14:textId="77777777" w:rsidR="0052369D" w:rsidRDefault="0052369D" w:rsidP="0052369D">
            <w:pPr>
              <w:pStyle w:val="h1"/>
              <w:numPr>
                <w:ilvl w:val="0"/>
                <w:numId w:val="0"/>
              </w:numPr>
              <w:rPr>
                <w:rFonts w:eastAsia="Arial" w:cs="Times New Roman"/>
                <w:b w:val="0"/>
                <w:sz w:val="20"/>
                <w:szCs w:val="22"/>
                <w:lang w:val="en-GB"/>
              </w:rPr>
            </w:pPr>
          </w:p>
        </w:tc>
      </w:tr>
      <w:tr w:rsidR="0052369D" w14:paraId="06319117" w14:textId="77777777" w:rsidTr="0052369D">
        <w:trPr>
          <w:trHeight w:val="467"/>
        </w:trPr>
        <w:tc>
          <w:tcPr>
            <w:tcW w:w="2541" w:type="dxa"/>
            <w:vMerge/>
          </w:tcPr>
          <w:p w14:paraId="73BE5F69" w14:textId="77777777" w:rsidR="0052369D" w:rsidRDefault="0052369D" w:rsidP="0052369D">
            <w:pPr>
              <w:pStyle w:val="h1"/>
              <w:numPr>
                <w:ilvl w:val="0"/>
                <w:numId w:val="0"/>
              </w:numPr>
              <w:rPr>
                <w:rFonts w:eastAsia="Arial" w:cs="Times New Roman"/>
                <w:b w:val="0"/>
                <w:sz w:val="20"/>
                <w:szCs w:val="22"/>
                <w:lang w:val="en-GB"/>
              </w:rPr>
            </w:pPr>
          </w:p>
        </w:tc>
        <w:tc>
          <w:tcPr>
            <w:tcW w:w="2493" w:type="dxa"/>
          </w:tcPr>
          <w:p w14:paraId="695F360E" w14:textId="14258116"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[20] degrees in single axis</w:t>
            </w:r>
            <w:r>
              <w:rPr>
                <w:rFonts w:eastAsia="Arial" w:cs="Times New Roman"/>
                <w:b w:val="0"/>
                <w:sz w:val="20"/>
                <w:szCs w:val="22"/>
                <w:lang w:val="en-GB"/>
              </w:rPr>
              <w:t xml:space="preserve"> out of</w:t>
            </w:r>
            <w:r>
              <w:rPr>
                <w:rFonts w:eastAsia="Arial" w:cs="Times New Roman"/>
                <w:b w:val="0"/>
                <w:sz w:val="20"/>
                <w:szCs w:val="22"/>
                <w:lang w:val="en-GB"/>
              </w:rPr>
              <w:t xml:space="preserve"> (yaw, pitch or roll)  </w:t>
            </w:r>
          </w:p>
        </w:tc>
        <w:tc>
          <w:tcPr>
            <w:tcW w:w="2580" w:type="dxa"/>
            <w:vMerge/>
          </w:tcPr>
          <w:p w14:paraId="04A99B1F" w14:textId="77777777" w:rsidR="0052369D" w:rsidRDefault="0052369D" w:rsidP="0052369D">
            <w:pPr>
              <w:pStyle w:val="h1"/>
              <w:numPr>
                <w:ilvl w:val="0"/>
                <w:numId w:val="0"/>
              </w:numPr>
              <w:rPr>
                <w:rFonts w:eastAsia="Arial" w:cs="Times New Roman"/>
                <w:b w:val="0"/>
                <w:sz w:val="20"/>
                <w:szCs w:val="22"/>
                <w:lang w:val="en-GB"/>
              </w:rPr>
            </w:pPr>
          </w:p>
        </w:tc>
        <w:tc>
          <w:tcPr>
            <w:tcW w:w="2007" w:type="dxa"/>
            <w:vMerge/>
          </w:tcPr>
          <w:p w14:paraId="79B0942E" w14:textId="77777777" w:rsidR="0052369D" w:rsidRDefault="0052369D" w:rsidP="0052369D">
            <w:pPr>
              <w:pStyle w:val="h1"/>
              <w:numPr>
                <w:ilvl w:val="0"/>
                <w:numId w:val="0"/>
              </w:numPr>
              <w:rPr>
                <w:rFonts w:eastAsia="Arial" w:cs="Times New Roman"/>
                <w:b w:val="0"/>
                <w:sz w:val="20"/>
                <w:szCs w:val="22"/>
                <w:lang w:val="en-GB"/>
              </w:rPr>
            </w:pPr>
          </w:p>
        </w:tc>
      </w:tr>
    </w:tbl>
    <w:p w14:paraId="5BCB8746" w14:textId="77777777" w:rsidR="0052369D" w:rsidRPr="004F581F" w:rsidRDefault="0052369D" w:rsidP="0052369D">
      <w:pPr>
        <w:pStyle w:val="h1"/>
        <w:numPr>
          <w:ilvl w:val="0"/>
          <w:numId w:val="0"/>
        </w:numPr>
        <w:rPr>
          <w:rFonts w:eastAsia="Arial" w:cs="Times New Roman"/>
          <w:b w:val="0"/>
          <w:sz w:val="20"/>
          <w:szCs w:val="22"/>
          <w:lang w:val="en-GB"/>
        </w:rPr>
      </w:pPr>
    </w:p>
    <w:p w14:paraId="2BA27013" w14:textId="6DA79D9B" w:rsidR="003F5EB9" w:rsidRDefault="003F5EB9" w:rsidP="003F5EB9">
      <w:pPr>
        <w:pStyle w:val="h1"/>
      </w:pPr>
      <w:r>
        <w:t>Conclusion</w:t>
      </w:r>
      <w:r w:rsidR="0052369D">
        <w:t xml:space="preserve"> and proposal</w:t>
      </w:r>
    </w:p>
    <w:p w14:paraId="5AC064EC" w14:textId="00DC6E0D" w:rsidR="00596BB9" w:rsidRDefault="0052369D" w:rsidP="2E3043F9">
      <w:pPr>
        <w:rPr>
          <w:bCs/>
          <w:lang w:val="en-US"/>
        </w:rPr>
      </w:pPr>
      <w:r>
        <w:rPr>
          <w:bCs/>
          <w:lang w:val="en-US"/>
        </w:rPr>
        <w:t>This contribution has established the main purpose or ‘objective’ of Split Rendering of immersive audio. Reference systems have been defined that should be used to assess if the purpose of the Split Rendering is achieved with a potential candidate solution. Based on the objective and the reference systems, physical and functional design constraints have been derived. In addition, following the same logic, performance requirements are proposed.</w:t>
      </w:r>
    </w:p>
    <w:p w14:paraId="4807F1ED" w14:textId="79B87CC3" w:rsidR="0052369D" w:rsidRDefault="0052369D" w:rsidP="2E3043F9">
      <w:pPr>
        <w:rPr>
          <w:bCs/>
          <w:lang w:val="en-US"/>
        </w:rPr>
      </w:pPr>
      <w:r>
        <w:rPr>
          <w:bCs/>
          <w:lang w:val="en-US"/>
        </w:rPr>
        <w:t>The source proposes to incorporate the suggested physical and functional design constraints and performance requirements into the TR on ISAR requirements [2].</w:t>
      </w:r>
    </w:p>
    <w:p w14:paraId="79FE35EF" w14:textId="77777777" w:rsidR="0052369D" w:rsidRPr="00596BB9" w:rsidRDefault="0052369D"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1BFD82A4" w14:textId="7B9527E5" w:rsidR="009D1BF2" w:rsidRPr="0052369D" w:rsidRDefault="2C66CA88" w:rsidP="0052369D">
      <w:pPr>
        <w:rPr>
          <w:bCs/>
          <w:lang w:val="en-US"/>
        </w:rPr>
      </w:pPr>
      <w:r w:rsidRPr="0052369D">
        <w:rPr>
          <w:bCs/>
          <w:lang w:val="en-US"/>
        </w:rPr>
        <w:t>[</w:t>
      </w:r>
      <w:r w:rsidR="6C5892F5" w:rsidRPr="0052369D">
        <w:rPr>
          <w:bCs/>
          <w:lang w:val="en-US"/>
        </w:rPr>
        <w:t>1</w:t>
      </w:r>
      <w:r w:rsidRPr="0052369D">
        <w:rPr>
          <w:bCs/>
          <w:lang w:val="en-US"/>
        </w:rPr>
        <w:t xml:space="preserve">] </w:t>
      </w:r>
      <w:r w:rsidR="0052369D" w:rsidRPr="0052369D">
        <w:rPr>
          <w:bCs/>
          <w:lang w:val="en-US"/>
        </w:rPr>
        <w:tab/>
      </w:r>
      <w:r w:rsidR="0052369D" w:rsidRPr="0052369D">
        <w:rPr>
          <w:bCs/>
          <w:lang w:val="en-US"/>
        </w:rPr>
        <w:t>S4-230649</w:t>
      </w:r>
      <w:r w:rsidR="0052369D" w:rsidRPr="0052369D">
        <w:rPr>
          <w:bCs/>
          <w:lang w:val="en-US"/>
        </w:rPr>
        <w:t xml:space="preserve">: </w:t>
      </w:r>
      <w:r w:rsidR="0052369D" w:rsidRPr="0052369D">
        <w:rPr>
          <w:bCs/>
          <w:lang w:val="en-US"/>
        </w:rPr>
        <w:t>Work Plan for the ISAR v0.2</w:t>
      </w:r>
    </w:p>
    <w:p w14:paraId="609C540A" w14:textId="121DF16C" w:rsidR="0052369D" w:rsidRPr="0052369D" w:rsidRDefault="0052369D" w:rsidP="0052369D">
      <w:pPr>
        <w:rPr>
          <w:bCs/>
          <w:lang w:val="en-US"/>
        </w:rPr>
      </w:pPr>
      <w:r w:rsidRPr="0052369D">
        <w:rPr>
          <w:bCs/>
          <w:lang w:val="en-US"/>
        </w:rPr>
        <w:t>[2]</w:t>
      </w:r>
      <w:r w:rsidRPr="0052369D">
        <w:rPr>
          <w:bCs/>
          <w:lang w:val="en-US"/>
        </w:rPr>
        <w:tab/>
      </w:r>
      <w:r w:rsidRPr="0052369D">
        <w:rPr>
          <w:bCs/>
          <w:lang w:val="en-US"/>
        </w:rPr>
        <w:t>S4-231066</w:t>
      </w:r>
      <w:r>
        <w:rPr>
          <w:bCs/>
          <w:lang w:val="en-US"/>
        </w:rPr>
        <w:t xml:space="preserve">: </w:t>
      </w:r>
      <w:r w:rsidRPr="0052369D">
        <w:rPr>
          <w:bCs/>
          <w:lang w:val="en-US"/>
        </w:rPr>
        <w:t>Draft TR 26.865 Immersive Audio for Split Rendering Scenarios; Requirements v0.2.0</w:t>
      </w:r>
    </w:p>
    <w:p w14:paraId="75D2E78F" w14:textId="51A9EF00" w:rsidR="5D9FCA8B" w:rsidRPr="00D22DE7" w:rsidRDefault="5D9FCA8B" w:rsidP="0052369D">
      <w:pPr>
        <w:tabs>
          <w:tab w:val="left" w:pos="2127"/>
        </w:tabs>
        <w:spacing w:after="0" w:line="240" w:lineRule="auto"/>
        <w:ind w:left="270" w:hanging="360"/>
        <w:jc w:val="left"/>
        <w:rPr>
          <w:rFonts w:eastAsia="Arial" w:cs="Arial"/>
          <w:b/>
          <w:bCs/>
          <w:sz w:val="28"/>
          <w:szCs w:val="28"/>
          <w:lang w:val="en-US"/>
        </w:rPr>
      </w:pPr>
    </w:p>
    <w:sectPr w:rsidR="5D9FCA8B" w:rsidRPr="00D22DE7"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2BFB8" w14:textId="77777777" w:rsidR="00A76059" w:rsidRDefault="00A76059">
      <w:pPr>
        <w:spacing w:line="240" w:lineRule="auto"/>
      </w:pPr>
      <w:r>
        <w:separator/>
      </w:r>
    </w:p>
  </w:endnote>
  <w:endnote w:type="continuationSeparator" w:id="0">
    <w:p w14:paraId="3418818E" w14:textId="77777777" w:rsidR="00A76059" w:rsidRDefault="00A76059">
      <w:pPr>
        <w:spacing w:line="240" w:lineRule="auto"/>
      </w:pPr>
      <w:r>
        <w:continuationSeparator/>
      </w:r>
    </w:p>
  </w:endnote>
  <w:endnote w:type="continuationNotice" w:id="1">
    <w:p w14:paraId="40F27AAA" w14:textId="77777777" w:rsidR="00A76059" w:rsidRDefault="00A76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F225" w14:textId="77777777" w:rsidR="00A76059" w:rsidRDefault="00A76059">
      <w:pPr>
        <w:spacing w:after="0" w:line="240" w:lineRule="auto"/>
      </w:pPr>
      <w:r>
        <w:separator/>
      </w:r>
    </w:p>
  </w:footnote>
  <w:footnote w:type="continuationSeparator" w:id="0">
    <w:p w14:paraId="6728A500" w14:textId="77777777" w:rsidR="00A76059" w:rsidRDefault="00A76059">
      <w:pPr>
        <w:spacing w:after="0" w:line="240" w:lineRule="auto"/>
      </w:pPr>
      <w:r>
        <w:continuationSeparator/>
      </w:r>
    </w:p>
  </w:footnote>
  <w:footnote w:type="continuationNotice" w:id="1">
    <w:p w14:paraId="74E1F397" w14:textId="77777777" w:rsidR="00A76059" w:rsidRDefault="00A760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745857">
    <w:abstractNumId w:val="0"/>
  </w:num>
  <w:num w:numId="2" w16cid:durableId="899096256">
    <w:abstractNumId w:val="1"/>
  </w:num>
  <w:num w:numId="3" w16cid:durableId="53236076">
    <w:abstractNumId w:val="2"/>
  </w:num>
  <w:num w:numId="4" w16cid:durableId="2083525578">
    <w:abstractNumId w:val="3"/>
  </w:num>
  <w:num w:numId="5" w16cid:durableId="1892616472">
    <w:abstractNumId w:val="4"/>
  </w:num>
  <w:num w:numId="6" w16cid:durableId="181165275">
    <w:abstractNumId w:val="0"/>
  </w:num>
  <w:num w:numId="7" w16cid:durableId="21066810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3AA8"/>
    <w:rsid w:val="0000408D"/>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2DF7"/>
    <w:rsid w:val="00042E8A"/>
    <w:rsid w:val="000433F1"/>
    <w:rsid w:val="000458E0"/>
    <w:rsid w:val="000464CE"/>
    <w:rsid w:val="00051F52"/>
    <w:rsid w:val="00053A34"/>
    <w:rsid w:val="000561A7"/>
    <w:rsid w:val="00057AEC"/>
    <w:rsid w:val="00057BA8"/>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5EFD"/>
    <w:rsid w:val="000961D7"/>
    <w:rsid w:val="00097785"/>
    <w:rsid w:val="000A0326"/>
    <w:rsid w:val="000A10AB"/>
    <w:rsid w:val="000A172C"/>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722"/>
    <w:rsid w:val="000C5BF9"/>
    <w:rsid w:val="000C65F3"/>
    <w:rsid w:val="000C6DDE"/>
    <w:rsid w:val="000C72DB"/>
    <w:rsid w:val="000C75BB"/>
    <w:rsid w:val="000D044B"/>
    <w:rsid w:val="000D1AFC"/>
    <w:rsid w:val="000D2B9D"/>
    <w:rsid w:val="000D4C72"/>
    <w:rsid w:val="000D584D"/>
    <w:rsid w:val="000D62EE"/>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2CF9"/>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12A9"/>
    <w:rsid w:val="00161798"/>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79DC"/>
    <w:rsid w:val="001B79E8"/>
    <w:rsid w:val="001B7A4A"/>
    <w:rsid w:val="001C01AA"/>
    <w:rsid w:val="001C0B0B"/>
    <w:rsid w:val="001C1E38"/>
    <w:rsid w:val="001C4679"/>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106AB"/>
    <w:rsid w:val="002112F6"/>
    <w:rsid w:val="002131BF"/>
    <w:rsid w:val="0021358D"/>
    <w:rsid w:val="00215889"/>
    <w:rsid w:val="00215A2C"/>
    <w:rsid w:val="002170E7"/>
    <w:rsid w:val="00221A9C"/>
    <w:rsid w:val="00222B61"/>
    <w:rsid w:val="00224141"/>
    <w:rsid w:val="002271AC"/>
    <w:rsid w:val="00233EB5"/>
    <w:rsid w:val="00236BE7"/>
    <w:rsid w:val="002377DB"/>
    <w:rsid w:val="00237AF4"/>
    <w:rsid w:val="00241EFF"/>
    <w:rsid w:val="002431D9"/>
    <w:rsid w:val="00243215"/>
    <w:rsid w:val="002435E3"/>
    <w:rsid w:val="00246004"/>
    <w:rsid w:val="002469C3"/>
    <w:rsid w:val="00251472"/>
    <w:rsid w:val="002524F6"/>
    <w:rsid w:val="00252739"/>
    <w:rsid w:val="00252CBA"/>
    <w:rsid w:val="00253795"/>
    <w:rsid w:val="00255F53"/>
    <w:rsid w:val="00256B5B"/>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B11F7"/>
    <w:rsid w:val="002B15D0"/>
    <w:rsid w:val="002B1C06"/>
    <w:rsid w:val="002B2BE6"/>
    <w:rsid w:val="002B3AEA"/>
    <w:rsid w:val="002B41FC"/>
    <w:rsid w:val="002B498E"/>
    <w:rsid w:val="002B4C58"/>
    <w:rsid w:val="002B4CC5"/>
    <w:rsid w:val="002B5F0A"/>
    <w:rsid w:val="002B6172"/>
    <w:rsid w:val="002B764C"/>
    <w:rsid w:val="002C1EBE"/>
    <w:rsid w:val="002C22D6"/>
    <w:rsid w:val="002C22D8"/>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BDF"/>
    <w:rsid w:val="002F6D16"/>
    <w:rsid w:val="00300030"/>
    <w:rsid w:val="0030008E"/>
    <w:rsid w:val="00300182"/>
    <w:rsid w:val="00301BC7"/>
    <w:rsid w:val="0030236F"/>
    <w:rsid w:val="00302575"/>
    <w:rsid w:val="00305B7B"/>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70E9A"/>
    <w:rsid w:val="003715B0"/>
    <w:rsid w:val="00371AA8"/>
    <w:rsid w:val="00373264"/>
    <w:rsid w:val="003754FE"/>
    <w:rsid w:val="00375816"/>
    <w:rsid w:val="00375C14"/>
    <w:rsid w:val="00375DFB"/>
    <w:rsid w:val="00376083"/>
    <w:rsid w:val="0037616D"/>
    <w:rsid w:val="00376ACC"/>
    <w:rsid w:val="00381797"/>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441"/>
    <w:rsid w:val="003D75B7"/>
    <w:rsid w:val="003D7A3A"/>
    <w:rsid w:val="003E2406"/>
    <w:rsid w:val="003E3C21"/>
    <w:rsid w:val="003E3FD9"/>
    <w:rsid w:val="003E4883"/>
    <w:rsid w:val="003E70D2"/>
    <w:rsid w:val="003E7593"/>
    <w:rsid w:val="003F22C2"/>
    <w:rsid w:val="003F2449"/>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54CF"/>
    <w:rsid w:val="00436D1C"/>
    <w:rsid w:val="00440AFD"/>
    <w:rsid w:val="00440B5D"/>
    <w:rsid w:val="00440C53"/>
    <w:rsid w:val="00443131"/>
    <w:rsid w:val="00443E0F"/>
    <w:rsid w:val="00444F52"/>
    <w:rsid w:val="0044559E"/>
    <w:rsid w:val="00445CF0"/>
    <w:rsid w:val="00451133"/>
    <w:rsid w:val="00451253"/>
    <w:rsid w:val="004514E3"/>
    <w:rsid w:val="00452980"/>
    <w:rsid w:val="00457621"/>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911B3"/>
    <w:rsid w:val="0049137E"/>
    <w:rsid w:val="00492275"/>
    <w:rsid w:val="004929AA"/>
    <w:rsid w:val="00493099"/>
    <w:rsid w:val="00494453"/>
    <w:rsid w:val="00494A22"/>
    <w:rsid w:val="004967C2"/>
    <w:rsid w:val="004969E2"/>
    <w:rsid w:val="00496C20"/>
    <w:rsid w:val="00496CEC"/>
    <w:rsid w:val="004A05D4"/>
    <w:rsid w:val="004A1DE7"/>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581F"/>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369D"/>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83E"/>
    <w:rsid w:val="00577C49"/>
    <w:rsid w:val="00581128"/>
    <w:rsid w:val="00581C0B"/>
    <w:rsid w:val="00584E49"/>
    <w:rsid w:val="005873AD"/>
    <w:rsid w:val="00590E80"/>
    <w:rsid w:val="00596321"/>
    <w:rsid w:val="005965D3"/>
    <w:rsid w:val="00596BB9"/>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E752D"/>
    <w:rsid w:val="005F1F01"/>
    <w:rsid w:val="005F5444"/>
    <w:rsid w:val="00600988"/>
    <w:rsid w:val="00601A07"/>
    <w:rsid w:val="00601B48"/>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FCB"/>
    <w:rsid w:val="006C2663"/>
    <w:rsid w:val="006C273D"/>
    <w:rsid w:val="006C2D46"/>
    <w:rsid w:val="006C2DC2"/>
    <w:rsid w:val="006C2EBC"/>
    <w:rsid w:val="006C4547"/>
    <w:rsid w:val="006C57A5"/>
    <w:rsid w:val="006D0397"/>
    <w:rsid w:val="006D0A06"/>
    <w:rsid w:val="006D29A1"/>
    <w:rsid w:val="006D7284"/>
    <w:rsid w:val="006E0F4B"/>
    <w:rsid w:val="006E2382"/>
    <w:rsid w:val="006E28B5"/>
    <w:rsid w:val="006E68DB"/>
    <w:rsid w:val="006F31A9"/>
    <w:rsid w:val="006F4CEC"/>
    <w:rsid w:val="006F6B6D"/>
    <w:rsid w:val="006F6BA3"/>
    <w:rsid w:val="0070199A"/>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76B2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571D"/>
    <w:rsid w:val="00855CB0"/>
    <w:rsid w:val="0085735E"/>
    <w:rsid w:val="00857962"/>
    <w:rsid w:val="00861F23"/>
    <w:rsid w:val="0086534E"/>
    <w:rsid w:val="0086577B"/>
    <w:rsid w:val="008658ED"/>
    <w:rsid w:val="00865C14"/>
    <w:rsid w:val="00866C4E"/>
    <w:rsid w:val="00870A37"/>
    <w:rsid w:val="00870F75"/>
    <w:rsid w:val="008717C8"/>
    <w:rsid w:val="00871FC6"/>
    <w:rsid w:val="0087215F"/>
    <w:rsid w:val="008728C5"/>
    <w:rsid w:val="00874E71"/>
    <w:rsid w:val="0087533E"/>
    <w:rsid w:val="00875B1B"/>
    <w:rsid w:val="00875E75"/>
    <w:rsid w:val="0087691D"/>
    <w:rsid w:val="00876A39"/>
    <w:rsid w:val="008774AA"/>
    <w:rsid w:val="008779B5"/>
    <w:rsid w:val="00885AC5"/>
    <w:rsid w:val="00885E94"/>
    <w:rsid w:val="00887FFC"/>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241F"/>
    <w:rsid w:val="008C3E84"/>
    <w:rsid w:val="008C6D7E"/>
    <w:rsid w:val="008D5058"/>
    <w:rsid w:val="008D69C2"/>
    <w:rsid w:val="008D7BF7"/>
    <w:rsid w:val="008E24EA"/>
    <w:rsid w:val="008E318B"/>
    <w:rsid w:val="008E3B15"/>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477"/>
    <w:rsid w:val="009C5885"/>
    <w:rsid w:val="009D1929"/>
    <w:rsid w:val="009D1BF2"/>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993"/>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22736"/>
    <w:rsid w:val="00A23513"/>
    <w:rsid w:val="00A25B85"/>
    <w:rsid w:val="00A264D2"/>
    <w:rsid w:val="00A27103"/>
    <w:rsid w:val="00A27E82"/>
    <w:rsid w:val="00A300C0"/>
    <w:rsid w:val="00A3078E"/>
    <w:rsid w:val="00A31D38"/>
    <w:rsid w:val="00A324BC"/>
    <w:rsid w:val="00A32ADA"/>
    <w:rsid w:val="00A33433"/>
    <w:rsid w:val="00A34C77"/>
    <w:rsid w:val="00A3690F"/>
    <w:rsid w:val="00A37B36"/>
    <w:rsid w:val="00A401F6"/>
    <w:rsid w:val="00A4171E"/>
    <w:rsid w:val="00A46295"/>
    <w:rsid w:val="00A463C3"/>
    <w:rsid w:val="00A47D26"/>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059"/>
    <w:rsid w:val="00A76920"/>
    <w:rsid w:val="00A81576"/>
    <w:rsid w:val="00A827AA"/>
    <w:rsid w:val="00A837F1"/>
    <w:rsid w:val="00A83F5B"/>
    <w:rsid w:val="00A86513"/>
    <w:rsid w:val="00A8654A"/>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C7A7B"/>
    <w:rsid w:val="00BD633F"/>
    <w:rsid w:val="00BD7061"/>
    <w:rsid w:val="00BE156B"/>
    <w:rsid w:val="00BE1BC5"/>
    <w:rsid w:val="00BE225B"/>
    <w:rsid w:val="00BE464A"/>
    <w:rsid w:val="00BE7CFD"/>
    <w:rsid w:val="00BF037E"/>
    <w:rsid w:val="00BF093B"/>
    <w:rsid w:val="00BF0E19"/>
    <w:rsid w:val="00BF2680"/>
    <w:rsid w:val="00C001B6"/>
    <w:rsid w:val="00C00EBF"/>
    <w:rsid w:val="00C01B8D"/>
    <w:rsid w:val="00C02296"/>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62B9"/>
    <w:rsid w:val="00C96924"/>
    <w:rsid w:val="00C9717A"/>
    <w:rsid w:val="00C97821"/>
    <w:rsid w:val="00CA0A6C"/>
    <w:rsid w:val="00CA1F19"/>
    <w:rsid w:val="00CA28F3"/>
    <w:rsid w:val="00CA472D"/>
    <w:rsid w:val="00CA578A"/>
    <w:rsid w:val="00CA7E8D"/>
    <w:rsid w:val="00CB2445"/>
    <w:rsid w:val="00CB26CE"/>
    <w:rsid w:val="00CB372F"/>
    <w:rsid w:val="00CB40B1"/>
    <w:rsid w:val="00CB43C4"/>
    <w:rsid w:val="00CB59D2"/>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5505"/>
    <w:rsid w:val="00CD7144"/>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30F1D"/>
    <w:rsid w:val="00D310FB"/>
    <w:rsid w:val="00D3208A"/>
    <w:rsid w:val="00D3362C"/>
    <w:rsid w:val="00D34327"/>
    <w:rsid w:val="00D34C82"/>
    <w:rsid w:val="00D35455"/>
    <w:rsid w:val="00D369B7"/>
    <w:rsid w:val="00D41E71"/>
    <w:rsid w:val="00D41FCB"/>
    <w:rsid w:val="00D42BD1"/>
    <w:rsid w:val="00D50195"/>
    <w:rsid w:val="00D50B2B"/>
    <w:rsid w:val="00D5238F"/>
    <w:rsid w:val="00D52917"/>
    <w:rsid w:val="00D52AAE"/>
    <w:rsid w:val="00D52E18"/>
    <w:rsid w:val="00D550B3"/>
    <w:rsid w:val="00D55303"/>
    <w:rsid w:val="00D55A65"/>
    <w:rsid w:val="00D5759C"/>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A82"/>
    <w:rsid w:val="00E53003"/>
    <w:rsid w:val="00E54DB7"/>
    <w:rsid w:val="00E56B2B"/>
    <w:rsid w:val="00E56D8D"/>
    <w:rsid w:val="00E6075D"/>
    <w:rsid w:val="00E61DA6"/>
    <w:rsid w:val="00E64C04"/>
    <w:rsid w:val="00E660B6"/>
    <w:rsid w:val="00E673F9"/>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CC8"/>
    <w:rsid w:val="00F01E9F"/>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50FBA"/>
    <w:rsid w:val="00F51712"/>
    <w:rsid w:val="00F53587"/>
    <w:rsid w:val="00F54587"/>
    <w:rsid w:val="00F54CDF"/>
    <w:rsid w:val="00F54EBB"/>
    <w:rsid w:val="00F5509C"/>
    <w:rsid w:val="00F553A7"/>
    <w:rsid w:val="00F558AD"/>
    <w:rsid w:val="00F564AE"/>
    <w:rsid w:val="00F5716B"/>
    <w:rsid w:val="00F6001E"/>
    <w:rsid w:val="00F603B8"/>
    <w:rsid w:val="00F610C6"/>
    <w:rsid w:val="00F61DD9"/>
    <w:rsid w:val="00F63D4A"/>
    <w:rsid w:val="00F6740D"/>
    <w:rsid w:val="00F717FA"/>
    <w:rsid w:val="00F72C2C"/>
    <w:rsid w:val="00F74983"/>
    <w:rsid w:val="00F74A5C"/>
    <w:rsid w:val="00F75386"/>
    <w:rsid w:val="00F759A4"/>
    <w:rsid w:val="00F772B9"/>
    <w:rsid w:val="00F77609"/>
    <w:rsid w:val="00F77DD4"/>
    <w:rsid w:val="00F8111C"/>
    <w:rsid w:val="00F81E4D"/>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2743"/>
    <w:rsid w:val="00FA3607"/>
    <w:rsid w:val="00FA4FE5"/>
    <w:rsid w:val="00FA6D69"/>
    <w:rsid w:val="00FA76AE"/>
    <w:rsid w:val="00FA7728"/>
    <w:rsid w:val="00FB2018"/>
    <w:rsid w:val="00FB453E"/>
    <w:rsid w:val="00FB4F2F"/>
    <w:rsid w:val="00FB52A5"/>
    <w:rsid w:val="00FB5DAD"/>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F75"/>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ind w:hanging="360"/>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semiHidden/>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5</Pages>
  <Words>2224</Words>
  <Characters>12678</Characters>
  <Application>Microsoft Office Word</Application>
  <DocSecurity>0</DocSecurity>
  <Lines>105</Lines>
  <Paragraphs>29</Paragraphs>
  <ScaleCrop>false</ScaleCrop>
  <Company>Ericsson</Company>
  <LinksUpToDate>false</LinksUpToDate>
  <CharactersWithSpaces>14873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Bruhn</cp:lastModifiedBy>
  <cp:revision>4</cp:revision>
  <cp:lastPrinted>2011-02-17T00:19:00Z</cp:lastPrinted>
  <dcterms:created xsi:type="dcterms:W3CDTF">2023-08-14T06:25:00Z</dcterms:created>
  <dcterms:modified xsi:type="dcterms:W3CDTF">2023-08-15T21:42:00Z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